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22" w:rsidRPr="00BC5520" w:rsidRDefault="00F3398D" w:rsidP="006F5E99">
      <w:pPr>
        <w:spacing w:line="276" w:lineRule="auto"/>
        <w:rPr>
          <w:rFonts w:eastAsia="Times New Roman"/>
          <w:b/>
          <w:sz w:val="28"/>
          <w:szCs w:val="28"/>
        </w:rPr>
      </w:pPr>
      <w:r w:rsidRPr="00BC5520">
        <w:rPr>
          <w:b/>
          <w:sz w:val="28"/>
          <w:szCs w:val="28"/>
          <w:lang w:val="uk-UA"/>
        </w:rPr>
        <w:t>Звіт про науково-дослідну роботу: „</w:t>
      </w:r>
      <w:proofErr w:type="spellStart"/>
      <w:r w:rsidR="00946B22" w:rsidRPr="00BC5520">
        <w:rPr>
          <w:rFonts w:eastAsia="Times New Roman"/>
          <w:b/>
          <w:color w:val="000000"/>
          <w:sz w:val="28"/>
          <w:szCs w:val="28"/>
        </w:rPr>
        <w:t>Вивчення</w:t>
      </w:r>
      <w:proofErr w:type="spellEnd"/>
      <w:r w:rsidR="00946B22" w:rsidRPr="00BC5520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946B22" w:rsidRPr="00BC5520">
        <w:rPr>
          <w:rFonts w:eastAsia="Times New Roman"/>
          <w:b/>
          <w:color w:val="000000"/>
          <w:sz w:val="28"/>
          <w:szCs w:val="28"/>
        </w:rPr>
        <w:t>особливостей</w:t>
      </w:r>
      <w:proofErr w:type="spellEnd"/>
      <w:r w:rsidR="00946B22" w:rsidRPr="00BC5520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946B22" w:rsidRPr="00BC5520">
        <w:rPr>
          <w:rFonts w:eastAsia="Times New Roman"/>
          <w:b/>
          <w:color w:val="000000"/>
          <w:sz w:val="28"/>
          <w:szCs w:val="28"/>
        </w:rPr>
        <w:t>утворення</w:t>
      </w:r>
      <w:proofErr w:type="spellEnd"/>
      <w:r w:rsidR="00946B22" w:rsidRPr="00BC5520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946B22" w:rsidRPr="00BC5520">
        <w:rPr>
          <w:rFonts w:eastAsia="Times New Roman"/>
          <w:b/>
          <w:color w:val="000000"/>
          <w:sz w:val="28"/>
          <w:szCs w:val="28"/>
        </w:rPr>
        <w:t>ендофуллеренів</w:t>
      </w:r>
      <w:proofErr w:type="spellEnd"/>
      <w:r w:rsidR="00946B22" w:rsidRPr="00BC5520">
        <w:rPr>
          <w:rFonts w:eastAsia="Times New Roman"/>
          <w:b/>
          <w:color w:val="000000"/>
          <w:sz w:val="28"/>
          <w:szCs w:val="28"/>
        </w:rPr>
        <w:t>”</w:t>
      </w:r>
    </w:p>
    <w:p w:rsidR="00F3398D" w:rsidRPr="006F5E99" w:rsidRDefault="00F3398D" w:rsidP="006F5E99">
      <w:pPr>
        <w:spacing w:line="276" w:lineRule="auto"/>
        <w:rPr>
          <w:sz w:val="24"/>
          <w:szCs w:val="32"/>
        </w:rPr>
      </w:pPr>
      <w:r w:rsidRPr="006F5E99">
        <w:rPr>
          <w:sz w:val="24"/>
          <w:szCs w:val="28"/>
          <w:lang w:val="uk-UA"/>
        </w:rPr>
        <w:t xml:space="preserve">         </w:t>
      </w:r>
    </w:p>
    <w:p w:rsidR="00F3398D" w:rsidRPr="006F5E99" w:rsidRDefault="00F3398D" w:rsidP="006F5E99">
      <w:pPr>
        <w:shd w:val="clear" w:color="auto" w:fill="FFFFFF"/>
        <w:spacing w:line="276" w:lineRule="auto"/>
        <w:ind w:right="19"/>
        <w:rPr>
          <w:sz w:val="24"/>
          <w:szCs w:val="28"/>
        </w:rPr>
      </w:pPr>
    </w:p>
    <w:p w:rsidR="0047508E" w:rsidRPr="006F5E99" w:rsidRDefault="00F3398D" w:rsidP="0047508E">
      <w:pPr>
        <w:spacing w:line="276" w:lineRule="auto"/>
        <w:ind w:firstLine="567"/>
        <w:rPr>
          <w:rFonts w:eastAsia="Times New Roman"/>
          <w:sz w:val="24"/>
          <w:szCs w:val="24"/>
        </w:rPr>
      </w:pPr>
      <w:r w:rsidRPr="00BC5520">
        <w:rPr>
          <w:rFonts w:eastAsia="Times New Roman"/>
          <w:b/>
          <w:sz w:val="24"/>
          <w:szCs w:val="28"/>
          <w:lang w:val="uk-UA"/>
        </w:rPr>
        <w:t>Мета роботи</w:t>
      </w:r>
      <w:r w:rsidRPr="006F5E99">
        <w:rPr>
          <w:rFonts w:eastAsia="Times New Roman"/>
          <w:sz w:val="24"/>
          <w:szCs w:val="28"/>
          <w:lang w:val="uk-UA"/>
        </w:rPr>
        <w:t xml:space="preserve"> - </w:t>
      </w:r>
      <w:proofErr w:type="spellStart"/>
      <w:r w:rsidR="0047508E" w:rsidRPr="006F5E99">
        <w:rPr>
          <w:rFonts w:eastAsia="Times New Roman"/>
          <w:color w:val="000000"/>
          <w:sz w:val="24"/>
          <w:szCs w:val="24"/>
        </w:rPr>
        <w:t>дослідити</w:t>
      </w:r>
      <w:proofErr w:type="spellEnd"/>
      <w:r w:rsidR="0047508E"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47508E" w:rsidRPr="006F5E99">
        <w:rPr>
          <w:rFonts w:eastAsia="Times New Roman"/>
          <w:color w:val="000000"/>
          <w:sz w:val="24"/>
          <w:szCs w:val="24"/>
        </w:rPr>
        <w:t>механізм</w:t>
      </w:r>
      <w:proofErr w:type="spellEnd"/>
      <w:r w:rsidR="0047508E"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47508E" w:rsidRPr="006F5E99">
        <w:rPr>
          <w:rFonts w:eastAsia="Times New Roman"/>
          <w:color w:val="000000"/>
          <w:sz w:val="24"/>
          <w:szCs w:val="24"/>
        </w:rPr>
        <w:t>утворення</w:t>
      </w:r>
      <w:proofErr w:type="spellEnd"/>
      <w:r w:rsidR="0047508E"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47508E" w:rsidRPr="006F5E99">
        <w:rPr>
          <w:rFonts w:eastAsia="Times New Roman"/>
          <w:color w:val="000000"/>
          <w:sz w:val="24"/>
          <w:szCs w:val="24"/>
        </w:rPr>
        <w:t>вуглецевих</w:t>
      </w:r>
      <w:proofErr w:type="spellEnd"/>
      <w:r w:rsidR="0047508E"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47508E" w:rsidRPr="006F5E99">
        <w:rPr>
          <w:rFonts w:eastAsia="Times New Roman"/>
          <w:color w:val="000000"/>
          <w:sz w:val="24"/>
          <w:szCs w:val="24"/>
        </w:rPr>
        <w:t>наноструктурних</w:t>
      </w:r>
      <w:proofErr w:type="spellEnd"/>
      <w:r w:rsidR="0047508E"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47508E" w:rsidRPr="006F5E99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="0047508E" w:rsidRPr="006F5E99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="0047508E" w:rsidRPr="006F5E99">
        <w:rPr>
          <w:rFonts w:eastAsia="Times New Roman"/>
          <w:color w:val="000000"/>
          <w:sz w:val="24"/>
          <w:szCs w:val="24"/>
        </w:rPr>
        <w:t>ендофуллеренів</w:t>
      </w:r>
      <w:proofErr w:type="spellEnd"/>
      <w:r w:rsidR="0047508E" w:rsidRPr="006F5E99">
        <w:rPr>
          <w:rFonts w:eastAsia="Times New Roman"/>
          <w:color w:val="000000"/>
          <w:sz w:val="24"/>
          <w:szCs w:val="24"/>
        </w:rPr>
        <w:t>.</w:t>
      </w:r>
    </w:p>
    <w:p w:rsidR="00F3398D" w:rsidRPr="006F5E99" w:rsidRDefault="00F3398D" w:rsidP="006F5E99">
      <w:pPr>
        <w:shd w:val="clear" w:color="auto" w:fill="FFFFFF"/>
        <w:spacing w:line="276" w:lineRule="auto"/>
        <w:ind w:right="29"/>
        <w:rPr>
          <w:sz w:val="24"/>
          <w:szCs w:val="28"/>
        </w:rPr>
      </w:pPr>
    </w:p>
    <w:p w:rsidR="00F3398D" w:rsidRPr="006F5E99" w:rsidRDefault="00F3398D" w:rsidP="006F5E99">
      <w:pPr>
        <w:spacing w:line="276" w:lineRule="auto"/>
        <w:rPr>
          <w:sz w:val="24"/>
          <w:szCs w:val="28"/>
        </w:rPr>
      </w:pPr>
      <w:r w:rsidRPr="006F5E99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6F5E99">
        <w:rPr>
          <w:rFonts w:eastAsia="Times New Roman"/>
          <w:bCs/>
          <w:sz w:val="24"/>
          <w:szCs w:val="28"/>
          <w:lang w:val="uk-UA"/>
        </w:rPr>
        <w:t>І кв. 201</w:t>
      </w:r>
      <w:r w:rsidR="00946B22" w:rsidRPr="006F5E99">
        <w:rPr>
          <w:rFonts w:eastAsia="Times New Roman"/>
          <w:bCs/>
          <w:sz w:val="24"/>
          <w:szCs w:val="28"/>
          <w:lang w:val="uk-UA"/>
        </w:rPr>
        <w:t>7</w:t>
      </w:r>
      <w:r w:rsidRPr="006F5E99">
        <w:rPr>
          <w:rFonts w:eastAsia="Times New Roman"/>
          <w:bCs/>
          <w:sz w:val="24"/>
          <w:szCs w:val="28"/>
          <w:lang w:val="uk-UA"/>
        </w:rPr>
        <w:t>р.</w:t>
      </w:r>
    </w:p>
    <w:p w:rsidR="00F3398D" w:rsidRPr="006F5E99" w:rsidRDefault="00F3398D" w:rsidP="006F5E99">
      <w:pPr>
        <w:spacing w:line="276" w:lineRule="auto"/>
        <w:rPr>
          <w:rFonts w:eastAsia="Times New Roman"/>
          <w:bCs/>
          <w:sz w:val="24"/>
          <w:szCs w:val="28"/>
          <w:lang w:val="uk-UA"/>
        </w:rPr>
      </w:pPr>
      <w:r w:rsidRPr="006F5E99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6F5E99">
        <w:rPr>
          <w:rFonts w:eastAsia="Times New Roman"/>
          <w:bCs/>
          <w:sz w:val="24"/>
          <w:szCs w:val="28"/>
          <w:lang w:val="en-US"/>
        </w:rPr>
        <w:t>IV</w:t>
      </w:r>
      <w:r w:rsidRPr="006F5E99">
        <w:rPr>
          <w:rFonts w:eastAsia="Times New Roman"/>
          <w:bCs/>
          <w:sz w:val="24"/>
          <w:szCs w:val="28"/>
          <w:lang w:val="uk-UA"/>
        </w:rPr>
        <w:t xml:space="preserve"> кв. 2019 р. </w:t>
      </w:r>
    </w:p>
    <w:p w:rsidR="00F3398D" w:rsidRPr="006F5E99" w:rsidRDefault="00F3398D" w:rsidP="006F5E99">
      <w:pPr>
        <w:spacing w:line="276" w:lineRule="auto"/>
        <w:rPr>
          <w:sz w:val="24"/>
          <w:szCs w:val="28"/>
          <w:lang w:val="uk-UA"/>
        </w:rPr>
      </w:pPr>
    </w:p>
    <w:p w:rsidR="00F3398D" w:rsidRDefault="00F3398D" w:rsidP="006F5E99">
      <w:pPr>
        <w:spacing w:line="276" w:lineRule="auto"/>
        <w:rPr>
          <w:rStyle w:val="author"/>
          <w:sz w:val="24"/>
        </w:rPr>
      </w:pPr>
      <w:r w:rsidRPr="00BC5520">
        <w:rPr>
          <w:rFonts w:eastAsia="Times New Roman"/>
          <w:b/>
          <w:sz w:val="24"/>
          <w:szCs w:val="28"/>
          <w:lang w:val="uk-UA"/>
        </w:rPr>
        <w:t xml:space="preserve">  Керівник роботи</w:t>
      </w:r>
      <w:r w:rsidRPr="006F5E99">
        <w:rPr>
          <w:rFonts w:eastAsia="Times New Roman"/>
          <w:sz w:val="24"/>
          <w:szCs w:val="28"/>
          <w:lang w:val="uk-UA"/>
        </w:rPr>
        <w:t xml:space="preserve">:  </w:t>
      </w:r>
      <w:r w:rsidR="00DA2A22" w:rsidRPr="006F5E99">
        <w:rPr>
          <w:rStyle w:val="author"/>
          <w:sz w:val="24"/>
        </w:rPr>
        <w:t xml:space="preserve">Щур </w:t>
      </w:r>
      <w:proofErr w:type="spellStart"/>
      <w:r w:rsidR="00DA2A22" w:rsidRPr="006F5E99">
        <w:rPr>
          <w:rStyle w:val="author"/>
          <w:sz w:val="24"/>
        </w:rPr>
        <w:t>Дмитро</w:t>
      </w:r>
      <w:proofErr w:type="spellEnd"/>
      <w:r w:rsidR="00DA2A22" w:rsidRPr="006F5E99">
        <w:rPr>
          <w:rStyle w:val="author"/>
          <w:sz w:val="24"/>
        </w:rPr>
        <w:t xml:space="preserve"> </w:t>
      </w:r>
      <w:proofErr w:type="spellStart"/>
      <w:r w:rsidR="00DA2A22" w:rsidRPr="006F5E99">
        <w:rPr>
          <w:rStyle w:val="author"/>
          <w:sz w:val="24"/>
        </w:rPr>
        <w:t>Вікторович</w:t>
      </w:r>
      <w:proofErr w:type="spellEnd"/>
      <w:r w:rsidR="00DA2A22" w:rsidRPr="006F5E99">
        <w:rPr>
          <w:rStyle w:val="author"/>
          <w:sz w:val="24"/>
        </w:rPr>
        <w:t>, к.х.н., (</w:t>
      </w:r>
      <w:proofErr w:type="spellStart"/>
      <w:proofErr w:type="gramStart"/>
      <w:r w:rsidR="00DA2A22" w:rsidRPr="006F5E99">
        <w:rPr>
          <w:rStyle w:val="author"/>
          <w:sz w:val="24"/>
        </w:rPr>
        <w:t>Е</w:t>
      </w:r>
      <w:proofErr w:type="gramEnd"/>
      <w:r w:rsidR="00DA2A22" w:rsidRPr="006F5E99">
        <w:rPr>
          <w:rStyle w:val="author"/>
          <w:sz w:val="24"/>
        </w:rPr>
        <w:t>mail:shurzag@ipms.kiev.ua</w:t>
      </w:r>
      <w:proofErr w:type="spellEnd"/>
      <w:r w:rsidR="00DA2A22" w:rsidRPr="006F5E99">
        <w:rPr>
          <w:rStyle w:val="author"/>
          <w:sz w:val="24"/>
        </w:rPr>
        <w:t>)</w:t>
      </w:r>
      <w:r w:rsidR="00BC5520">
        <w:rPr>
          <w:rStyle w:val="author"/>
          <w:sz w:val="24"/>
        </w:rPr>
        <w:t xml:space="preserve"> </w:t>
      </w:r>
    </w:p>
    <w:p w:rsidR="00BC5520" w:rsidRPr="006F5E99" w:rsidRDefault="00BC5520" w:rsidP="006F5E99">
      <w:pPr>
        <w:spacing w:line="276" w:lineRule="auto"/>
        <w:rPr>
          <w:rFonts w:eastAsia="Times New Roman"/>
          <w:sz w:val="24"/>
          <w:szCs w:val="28"/>
          <w:lang w:val="uk-UA"/>
        </w:rPr>
      </w:pPr>
    </w:p>
    <w:p w:rsidR="00946B22" w:rsidRPr="00BC5520" w:rsidRDefault="00BC5520" w:rsidP="006F5E99">
      <w:pPr>
        <w:tabs>
          <w:tab w:val="left" w:pos="360"/>
          <w:tab w:val="left" w:pos="3960"/>
        </w:tabs>
        <w:spacing w:line="276" w:lineRule="auto"/>
        <w:ind w:left="360"/>
        <w:rPr>
          <w:b/>
          <w:sz w:val="28"/>
          <w:szCs w:val="28"/>
          <w:lang w:val="uk-UA"/>
        </w:rPr>
      </w:pPr>
      <w:r w:rsidRPr="00BC5520">
        <w:rPr>
          <w:b/>
          <w:sz w:val="28"/>
          <w:szCs w:val="28"/>
          <w:lang w:val="uk-UA"/>
        </w:rPr>
        <w:t xml:space="preserve">       </w:t>
      </w:r>
      <w:r w:rsidR="00F3398D" w:rsidRPr="00BC5520">
        <w:rPr>
          <w:b/>
          <w:sz w:val="28"/>
          <w:szCs w:val="28"/>
          <w:lang w:val="uk-UA"/>
        </w:rPr>
        <w:t xml:space="preserve">Скорочений зміст висновків рецензентів.  </w:t>
      </w:r>
      <w:r w:rsidR="00D554C7" w:rsidRPr="00BC5520">
        <w:rPr>
          <w:b/>
          <w:sz w:val="28"/>
          <w:szCs w:val="28"/>
          <w:lang w:val="uk-UA"/>
        </w:rPr>
        <w:t xml:space="preserve"> </w:t>
      </w:r>
    </w:p>
    <w:p w:rsidR="00D554C7" w:rsidRPr="00BC5520" w:rsidRDefault="00D554C7" w:rsidP="006F5E99">
      <w:pPr>
        <w:tabs>
          <w:tab w:val="left" w:pos="360"/>
          <w:tab w:val="left" w:pos="3960"/>
        </w:tabs>
        <w:spacing w:line="276" w:lineRule="auto"/>
        <w:ind w:left="360"/>
        <w:rPr>
          <w:rFonts w:eastAsia="Times New Roman"/>
          <w:sz w:val="28"/>
          <w:szCs w:val="28"/>
        </w:rPr>
      </w:pPr>
    </w:p>
    <w:p w:rsidR="00946B22" w:rsidRPr="006F5E99" w:rsidRDefault="00946B22" w:rsidP="006F5E99">
      <w:pPr>
        <w:spacing w:line="276" w:lineRule="auto"/>
        <w:ind w:firstLine="708"/>
        <w:rPr>
          <w:rFonts w:eastAsia="Times New Roman"/>
          <w:sz w:val="24"/>
          <w:szCs w:val="24"/>
        </w:rPr>
      </w:pPr>
      <w:r w:rsidRPr="006F5E99">
        <w:rPr>
          <w:rFonts w:eastAsia="Times New Roman"/>
          <w:color w:val="000000"/>
          <w:sz w:val="24"/>
          <w:szCs w:val="24"/>
        </w:rPr>
        <w:t xml:space="preserve">В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роботі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проведено </w:t>
      </w:r>
      <w:proofErr w:type="spellStart"/>
      <w:proofErr w:type="gramStart"/>
      <w:r w:rsidRPr="006F5E99">
        <w:rPr>
          <w:rFonts w:eastAsia="Times New Roman"/>
          <w:color w:val="000000"/>
          <w:sz w:val="24"/>
          <w:szCs w:val="24"/>
        </w:rPr>
        <w:t>досл</w:t>
      </w:r>
      <w:proofErr w:type="gramEnd"/>
      <w:r w:rsidRPr="006F5E99">
        <w:rPr>
          <w:rFonts w:eastAsia="Times New Roman"/>
          <w:color w:val="000000"/>
          <w:sz w:val="24"/>
          <w:szCs w:val="24"/>
        </w:rPr>
        <w:t>ідження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особливостей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механізму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утворення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вуглецевих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наноструктурних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трьома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методами: 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піролізом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вуглеводнів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;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дуговим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випаровуванням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графіту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в газовому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середовищі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та 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дуговим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синтезом в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рідкому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середовищі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. Показано,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що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даний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час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найбільш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продуктивним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поширеним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способом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виробництва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ендоедральних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фуллеренів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є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електродуговий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процесс, тому,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що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 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він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досить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простий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введення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атомів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6F5E99">
        <w:rPr>
          <w:rFonts w:eastAsia="Times New Roman"/>
          <w:color w:val="000000"/>
          <w:sz w:val="24"/>
          <w:szCs w:val="24"/>
        </w:rPr>
        <w:t>в</w:t>
      </w:r>
      <w:proofErr w:type="gramEnd"/>
      <w:r w:rsidRPr="006F5E99">
        <w:rPr>
          <w:rFonts w:eastAsia="Times New Roman"/>
          <w:color w:val="000000"/>
          <w:sz w:val="24"/>
          <w:szCs w:val="24"/>
        </w:rPr>
        <w:t xml:space="preserve"> плазму з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твердих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речовин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газів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; 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його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продуктивність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найвища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серед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інших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способів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;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він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дає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широкий спектр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отримуваних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видів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металофуллеренів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6F5E99">
        <w:rPr>
          <w:rFonts w:eastAsia="Times New Roman"/>
          <w:color w:val="000000"/>
          <w:sz w:val="24"/>
          <w:szCs w:val="24"/>
        </w:rPr>
        <w:t>в</w:t>
      </w:r>
      <w:proofErr w:type="gram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інертній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атмосфері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>: - моно,-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ди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>, і -три-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металофуллерени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кластери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карбідів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металів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, в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реактивній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атмосфері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(N</w:t>
      </w:r>
      <w:r w:rsidRPr="006F5E99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6F5E99">
        <w:rPr>
          <w:rFonts w:eastAsia="Times New Roman"/>
          <w:color w:val="000000"/>
          <w:sz w:val="24"/>
          <w:szCs w:val="24"/>
        </w:rPr>
        <w:t>, NH</w:t>
      </w:r>
      <w:r w:rsidRPr="006F5E99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6F5E99">
        <w:rPr>
          <w:rFonts w:eastAsia="Times New Roman"/>
          <w:color w:val="000000"/>
          <w:sz w:val="24"/>
          <w:szCs w:val="24"/>
        </w:rPr>
        <w:t xml:space="preserve">) -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кластери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нітридів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ціанідів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металів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гетерофуллерени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>.</w:t>
      </w:r>
    </w:p>
    <w:p w:rsidR="00F3398D" w:rsidRPr="006F5E99" w:rsidRDefault="00F3398D" w:rsidP="006F5E99">
      <w:pPr>
        <w:tabs>
          <w:tab w:val="left" w:pos="786"/>
        </w:tabs>
        <w:spacing w:after="244" w:line="276" w:lineRule="auto"/>
        <w:ind w:left="142"/>
        <w:rPr>
          <w:sz w:val="24"/>
          <w:szCs w:val="28"/>
          <w:lang w:val="uk-UA"/>
        </w:rPr>
      </w:pPr>
    </w:p>
    <w:p w:rsidR="00705D52" w:rsidRPr="00BC5520" w:rsidRDefault="00F3398D" w:rsidP="006F5E99">
      <w:pPr>
        <w:pStyle w:val="docdata"/>
        <w:tabs>
          <w:tab w:val="left" w:pos="360"/>
          <w:tab w:val="left" w:pos="3960"/>
        </w:tabs>
        <w:spacing w:before="0" w:beforeAutospacing="0" w:after="0" w:afterAutospacing="0" w:line="276" w:lineRule="auto"/>
        <w:rPr>
          <w:rStyle w:val="2"/>
          <w:rFonts w:eastAsia="Arial Unicode MS"/>
          <w:b/>
          <w:sz w:val="28"/>
          <w:szCs w:val="28"/>
          <w:u w:val="none"/>
        </w:rPr>
      </w:pPr>
      <w:r w:rsidRPr="00BC5520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705D52" w:rsidRPr="00BC5520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  <w:r w:rsidR="00BC5520" w:rsidRPr="00BC5520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BC5520" w:rsidRPr="00BC5520" w:rsidRDefault="00BC5520" w:rsidP="006F5E99">
      <w:pPr>
        <w:pStyle w:val="docdata"/>
        <w:tabs>
          <w:tab w:val="left" w:pos="360"/>
          <w:tab w:val="left" w:pos="3960"/>
        </w:tabs>
        <w:spacing w:before="0" w:beforeAutospacing="0" w:after="0" w:afterAutospacing="0" w:line="276" w:lineRule="auto"/>
        <w:rPr>
          <w:rStyle w:val="2"/>
          <w:rFonts w:eastAsia="Arial Unicode MS"/>
          <w:b/>
          <w:sz w:val="28"/>
          <w:szCs w:val="28"/>
          <w:u w:val="none"/>
        </w:rPr>
      </w:pPr>
    </w:p>
    <w:p w:rsidR="00705D52" w:rsidRPr="006F5E99" w:rsidRDefault="00705D52" w:rsidP="006F5E99">
      <w:pPr>
        <w:pStyle w:val="docdata"/>
        <w:tabs>
          <w:tab w:val="left" w:pos="360"/>
          <w:tab w:val="left" w:pos="3960"/>
        </w:tabs>
        <w:spacing w:before="0" w:beforeAutospacing="0" w:after="0" w:afterAutospacing="0" w:line="276" w:lineRule="auto"/>
      </w:pPr>
      <w:r w:rsidRPr="006F5E99">
        <w:rPr>
          <w:color w:val="000000"/>
        </w:rPr>
        <w:t xml:space="preserve"> </w:t>
      </w:r>
      <w:r w:rsidRPr="006F5E99">
        <w:rPr>
          <w:color w:val="000000"/>
        </w:rPr>
        <w:t xml:space="preserve">Метод </w:t>
      </w:r>
      <w:proofErr w:type="gramStart"/>
      <w:r w:rsidRPr="006F5E99">
        <w:rPr>
          <w:color w:val="000000"/>
        </w:rPr>
        <w:t>дугового</w:t>
      </w:r>
      <w:proofErr w:type="gramEnd"/>
      <w:r w:rsidRPr="006F5E99">
        <w:rPr>
          <w:color w:val="000000"/>
        </w:rPr>
        <w:t xml:space="preserve"> синтезу в </w:t>
      </w:r>
      <w:proofErr w:type="spellStart"/>
      <w:r w:rsidRPr="006F5E99">
        <w:rPr>
          <w:color w:val="000000"/>
        </w:rPr>
        <w:t>газовій</w:t>
      </w:r>
      <w:proofErr w:type="spellEnd"/>
      <w:r w:rsidRPr="006F5E99">
        <w:rPr>
          <w:color w:val="000000"/>
        </w:rPr>
        <w:t xml:space="preserve"> </w:t>
      </w:r>
      <w:proofErr w:type="spellStart"/>
      <w:r w:rsidRPr="006F5E99">
        <w:rPr>
          <w:color w:val="000000"/>
        </w:rPr>
        <w:t>фазі</w:t>
      </w:r>
      <w:proofErr w:type="spellEnd"/>
      <w:r w:rsidRPr="006F5E99">
        <w:rPr>
          <w:color w:val="000000"/>
        </w:rPr>
        <w:t xml:space="preserve"> є </w:t>
      </w:r>
      <w:proofErr w:type="spellStart"/>
      <w:r w:rsidRPr="006F5E99">
        <w:rPr>
          <w:color w:val="000000"/>
        </w:rPr>
        <w:t>єдиним</w:t>
      </w:r>
      <w:proofErr w:type="spellEnd"/>
      <w:r w:rsidRPr="006F5E99">
        <w:rPr>
          <w:color w:val="000000"/>
        </w:rPr>
        <w:t xml:space="preserve"> </w:t>
      </w:r>
      <w:proofErr w:type="spellStart"/>
      <w:r w:rsidRPr="006F5E99">
        <w:rPr>
          <w:color w:val="000000"/>
        </w:rPr>
        <w:t>рентабельним</w:t>
      </w:r>
      <w:proofErr w:type="spellEnd"/>
      <w:r w:rsidRPr="006F5E99">
        <w:rPr>
          <w:color w:val="000000"/>
        </w:rPr>
        <w:t xml:space="preserve"> для синтезу </w:t>
      </w:r>
      <w:proofErr w:type="spellStart"/>
      <w:r w:rsidRPr="006F5E99">
        <w:rPr>
          <w:color w:val="000000"/>
        </w:rPr>
        <w:t>сферичних</w:t>
      </w:r>
      <w:proofErr w:type="spellEnd"/>
      <w:r w:rsidRPr="006F5E99">
        <w:rPr>
          <w:color w:val="000000"/>
        </w:rPr>
        <w:t xml:space="preserve"> молекул</w:t>
      </w:r>
      <w:r w:rsidRPr="006F5E99">
        <w:rPr>
          <w:color w:val="000000"/>
        </w:rPr>
        <w:t>.</w:t>
      </w:r>
    </w:p>
    <w:p w:rsidR="00705D52" w:rsidRPr="006F5E99" w:rsidRDefault="00705D52" w:rsidP="006F5E99">
      <w:pPr>
        <w:pStyle w:val="a3"/>
        <w:tabs>
          <w:tab w:val="left" w:pos="360"/>
          <w:tab w:val="left" w:pos="3960"/>
        </w:tabs>
        <w:spacing w:before="0" w:beforeAutospacing="0" w:after="0" w:afterAutospacing="0" w:line="276" w:lineRule="auto"/>
      </w:pPr>
      <w:r w:rsidRPr="006F5E99">
        <w:t> </w:t>
      </w:r>
    </w:p>
    <w:p w:rsidR="00DC4969" w:rsidRPr="006F5E99" w:rsidRDefault="00F3398D" w:rsidP="006F5E99">
      <w:pPr>
        <w:tabs>
          <w:tab w:val="left" w:pos="3960"/>
        </w:tabs>
        <w:spacing w:line="276" w:lineRule="auto"/>
        <w:rPr>
          <w:rFonts w:eastAsia="Times New Roman"/>
          <w:sz w:val="24"/>
          <w:szCs w:val="24"/>
        </w:rPr>
      </w:pPr>
      <w:r w:rsidRPr="006F5E99">
        <w:rPr>
          <w:rFonts w:eastAsia="Times New Roman"/>
          <w:sz w:val="24"/>
          <w:szCs w:val="28"/>
          <w:lang w:val="uk-UA"/>
        </w:rPr>
        <w:t xml:space="preserve">   Дані про реєстрацію роботи: № </w:t>
      </w:r>
      <w:r w:rsidR="00DC4969" w:rsidRPr="006F5E99">
        <w:rPr>
          <w:rFonts w:eastAsia="Times New Roman"/>
          <w:color w:val="000000"/>
          <w:sz w:val="24"/>
          <w:szCs w:val="24"/>
        </w:rPr>
        <w:t>0117U002196</w:t>
      </w:r>
    </w:p>
    <w:p w:rsidR="00DC4969" w:rsidRPr="006F5E99" w:rsidRDefault="00DC4969" w:rsidP="006F5E99">
      <w:pPr>
        <w:tabs>
          <w:tab w:val="left" w:pos="3960"/>
        </w:tabs>
        <w:spacing w:line="276" w:lineRule="auto"/>
        <w:rPr>
          <w:rFonts w:eastAsia="Times New Roman"/>
          <w:sz w:val="24"/>
          <w:szCs w:val="24"/>
        </w:rPr>
      </w:pPr>
      <w:r w:rsidRPr="006F5E99">
        <w:rPr>
          <w:rFonts w:eastAsia="Times New Roman"/>
          <w:sz w:val="24"/>
          <w:szCs w:val="24"/>
        </w:rPr>
        <w:t> </w:t>
      </w:r>
    </w:p>
    <w:p w:rsidR="00946B22" w:rsidRPr="00BC5520" w:rsidRDefault="00BC5520" w:rsidP="006F5E99">
      <w:pPr>
        <w:spacing w:before="120" w:after="120" w:line="276" w:lineRule="auto"/>
        <w:ind w:firstLine="56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                   </w:t>
      </w:r>
      <w:r w:rsidR="00F3398D" w:rsidRPr="00BC5520">
        <w:rPr>
          <w:rFonts w:eastAsia="Times New Roman"/>
          <w:b/>
          <w:sz w:val="28"/>
          <w:szCs w:val="28"/>
          <w:lang w:val="uk-UA"/>
        </w:rPr>
        <w:t xml:space="preserve">РЕФЕРАТ </w:t>
      </w:r>
    </w:p>
    <w:p w:rsidR="00946B22" w:rsidRPr="006F5E99" w:rsidRDefault="00946B22" w:rsidP="006F5E99">
      <w:pPr>
        <w:spacing w:line="276" w:lineRule="auto"/>
        <w:ind w:firstLine="567"/>
        <w:rPr>
          <w:rFonts w:eastAsia="Times New Roman"/>
          <w:sz w:val="24"/>
          <w:szCs w:val="24"/>
        </w:rPr>
      </w:pPr>
      <w:proofErr w:type="spellStart"/>
      <w:r w:rsidRPr="00BC5520">
        <w:rPr>
          <w:rFonts w:eastAsia="Times New Roman"/>
          <w:b/>
          <w:color w:val="000000"/>
          <w:sz w:val="24"/>
          <w:szCs w:val="24"/>
        </w:rPr>
        <w:t>Об’єкт</w:t>
      </w:r>
      <w:proofErr w:type="spellEnd"/>
      <w:r w:rsidRPr="00BC5520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BC5520">
        <w:rPr>
          <w:rFonts w:eastAsia="Times New Roman"/>
          <w:b/>
          <w:color w:val="000000"/>
          <w:sz w:val="24"/>
          <w:szCs w:val="24"/>
        </w:rPr>
        <w:t>досл</w:t>
      </w:r>
      <w:proofErr w:type="gramEnd"/>
      <w:r w:rsidRPr="00BC5520">
        <w:rPr>
          <w:rFonts w:eastAsia="Times New Roman"/>
          <w:b/>
          <w:color w:val="000000"/>
          <w:sz w:val="24"/>
          <w:szCs w:val="24"/>
        </w:rPr>
        <w:t>іджень</w:t>
      </w:r>
      <w:proofErr w:type="spellEnd"/>
      <w:r w:rsidRPr="006F5E99">
        <w:rPr>
          <w:rFonts w:eastAsia="Times New Roman"/>
          <w:bCs/>
          <w:color w:val="000000"/>
          <w:sz w:val="24"/>
          <w:szCs w:val="24"/>
        </w:rPr>
        <w:t> </w:t>
      </w:r>
      <w:r w:rsidRPr="006F5E99">
        <w:rPr>
          <w:rFonts w:eastAsia="Times New Roman"/>
          <w:color w:val="000000"/>
          <w:sz w:val="24"/>
          <w:szCs w:val="24"/>
        </w:rPr>
        <w:t xml:space="preserve">–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ендофуллерени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>.</w:t>
      </w:r>
    </w:p>
    <w:p w:rsidR="00946B22" w:rsidRPr="006F5E99" w:rsidRDefault="00946B22" w:rsidP="006F5E99">
      <w:pPr>
        <w:spacing w:line="276" w:lineRule="auto"/>
        <w:ind w:firstLine="567"/>
        <w:rPr>
          <w:rFonts w:eastAsia="Times New Roman"/>
          <w:sz w:val="24"/>
          <w:szCs w:val="24"/>
        </w:rPr>
      </w:pPr>
      <w:r w:rsidRPr="00BC5520">
        <w:rPr>
          <w:rFonts w:eastAsia="Times New Roman"/>
          <w:b/>
          <w:color w:val="000000"/>
          <w:sz w:val="24"/>
          <w:szCs w:val="24"/>
        </w:rPr>
        <w:t xml:space="preserve">Мета </w:t>
      </w:r>
      <w:proofErr w:type="spellStart"/>
      <w:r w:rsidRPr="00BC5520">
        <w:rPr>
          <w:rFonts w:eastAsia="Times New Roman"/>
          <w:b/>
          <w:color w:val="000000"/>
          <w:sz w:val="24"/>
          <w:szCs w:val="24"/>
        </w:rPr>
        <w:t>роботи</w:t>
      </w:r>
      <w:proofErr w:type="spellEnd"/>
      <w:r w:rsidRPr="006F5E99">
        <w:rPr>
          <w:rFonts w:eastAsia="Times New Roman"/>
          <w:bCs/>
          <w:color w:val="000000"/>
          <w:sz w:val="24"/>
          <w:szCs w:val="24"/>
        </w:rPr>
        <w:t> </w:t>
      </w:r>
      <w:r w:rsidRPr="006F5E99">
        <w:rPr>
          <w:rFonts w:eastAsia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Pr="006F5E99">
        <w:rPr>
          <w:rFonts w:eastAsia="Times New Roman"/>
          <w:color w:val="000000"/>
          <w:sz w:val="24"/>
          <w:szCs w:val="24"/>
        </w:rPr>
        <w:t>досл</w:t>
      </w:r>
      <w:proofErr w:type="gramEnd"/>
      <w:r w:rsidRPr="006F5E99">
        <w:rPr>
          <w:rFonts w:eastAsia="Times New Roman"/>
          <w:color w:val="000000"/>
          <w:sz w:val="24"/>
          <w:szCs w:val="24"/>
        </w:rPr>
        <w:t>ідити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механізм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утворення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вуглецевих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наноструктурних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ендофуллеренів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>.</w:t>
      </w:r>
    </w:p>
    <w:p w:rsidR="00946B22" w:rsidRPr="006F5E99" w:rsidRDefault="00946B22" w:rsidP="006F5E99">
      <w:pPr>
        <w:spacing w:line="276" w:lineRule="auto"/>
        <w:ind w:firstLine="567"/>
        <w:rPr>
          <w:rFonts w:eastAsia="Times New Roman"/>
          <w:sz w:val="24"/>
          <w:szCs w:val="24"/>
        </w:rPr>
      </w:pPr>
      <w:proofErr w:type="spellStart"/>
      <w:r w:rsidRPr="00BC5520">
        <w:rPr>
          <w:rFonts w:eastAsia="Times New Roman"/>
          <w:b/>
          <w:color w:val="000000"/>
          <w:sz w:val="24"/>
          <w:szCs w:val="24"/>
        </w:rPr>
        <w:t>Методи</w:t>
      </w:r>
      <w:proofErr w:type="spellEnd"/>
      <w:r w:rsidRPr="00BC5520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BC5520">
        <w:rPr>
          <w:rFonts w:eastAsia="Times New Roman"/>
          <w:b/>
          <w:color w:val="000000"/>
          <w:sz w:val="24"/>
          <w:szCs w:val="24"/>
        </w:rPr>
        <w:t>досл</w:t>
      </w:r>
      <w:proofErr w:type="gramEnd"/>
      <w:r w:rsidRPr="00BC5520">
        <w:rPr>
          <w:rFonts w:eastAsia="Times New Roman"/>
          <w:b/>
          <w:color w:val="000000"/>
          <w:sz w:val="24"/>
          <w:szCs w:val="24"/>
        </w:rPr>
        <w:t>ідження</w:t>
      </w:r>
      <w:proofErr w:type="spellEnd"/>
      <w:r w:rsidRPr="006F5E99">
        <w:rPr>
          <w:rFonts w:eastAsia="Times New Roman"/>
          <w:bCs/>
          <w:color w:val="000000"/>
          <w:sz w:val="24"/>
          <w:szCs w:val="24"/>
        </w:rPr>
        <w:t> </w:t>
      </w:r>
      <w:r w:rsidRPr="006F5E99">
        <w:rPr>
          <w:rFonts w:eastAsia="Times New Roman"/>
          <w:color w:val="000000"/>
          <w:sz w:val="24"/>
          <w:szCs w:val="24"/>
        </w:rPr>
        <w:t xml:space="preserve">–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піроліз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вуглеводнів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дуговий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синтез в газовому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середовищі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дуговий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синтез в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рідкій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фазі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просвічуюча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електронна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мікроскопія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диференціальний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термічний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аналіз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рентгенівський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фазовий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аналіз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раманівська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спектроскопія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>.</w:t>
      </w:r>
    </w:p>
    <w:p w:rsidR="00946B22" w:rsidRPr="006F5E99" w:rsidRDefault="00946B22" w:rsidP="006F5E99">
      <w:pPr>
        <w:spacing w:line="276" w:lineRule="auto"/>
        <w:ind w:firstLine="567"/>
        <w:rPr>
          <w:rFonts w:eastAsia="Times New Roman"/>
          <w:sz w:val="24"/>
          <w:szCs w:val="24"/>
        </w:rPr>
      </w:pPr>
      <w:r w:rsidRPr="006F5E99">
        <w:rPr>
          <w:rFonts w:eastAsia="Times New Roman"/>
          <w:color w:val="000000"/>
          <w:sz w:val="24"/>
          <w:szCs w:val="24"/>
        </w:rPr>
        <w:t xml:space="preserve">В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роботі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проведено </w:t>
      </w:r>
      <w:proofErr w:type="spellStart"/>
      <w:proofErr w:type="gramStart"/>
      <w:r w:rsidRPr="006F5E99">
        <w:rPr>
          <w:rFonts w:eastAsia="Times New Roman"/>
          <w:color w:val="000000"/>
          <w:sz w:val="24"/>
          <w:szCs w:val="24"/>
        </w:rPr>
        <w:t>досл</w:t>
      </w:r>
      <w:proofErr w:type="gramEnd"/>
      <w:r w:rsidRPr="006F5E99">
        <w:rPr>
          <w:rFonts w:eastAsia="Times New Roman"/>
          <w:color w:val="000000"/>
          <w:sz w:val="24"/>
          <w:szCs w:val="24"/>
        </w:rPr>
        <w:t>ідження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особливостей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механізму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утворення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вуглецевих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наноструктурних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трьома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методами: 1)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піролізом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вуглеводнів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; 2)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дуговим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випаровуванням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графіту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в газовому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середовищі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та 3)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дуговим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синтезом в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рідкому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середовищі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. Показано,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що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даний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час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найбільш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продуктивним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поширеним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способом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lastRenderedPageBreak/>
        <w:t>виробництва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ендоедральних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фуллеренів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є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електродуговий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процес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завдяки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тому,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що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а)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він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досить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простий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введення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атомів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6F5E99">
        <w:rPr>
          <w:rFonts w:eastAsia="Times New Roman"/>
          <w:color w:val="000000"/>
          <w:sz w:val="24"/>
          <w:szCs w:val="24"/>
        </w:rPr>
        <w:t>в</w:t>
      </w:r>
      <w:proofErr w:type="gramEnd"/>
      <w:r w:rsidRPr="006F5E99">
        <w:rPr>
          <w:rFonts w:eastAsia="Times New Roman"/>
          <w:color w:val="000000"/>
          <w:sz w:val="24"/>
          <w:szCs w:val="24"/>
        </w:rPr>
        <w:t xml:space="preserve"> плазму з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твердих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речовин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газів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; б)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його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продуктивність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найвища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серед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інших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способів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; в)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дає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широкий спектр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вироблених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видів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металофуллеренів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6F5E99">
        <w:rPr>
          <w:rFonts w:eastAsia="Times New Roman"/>
          <w:color w:val="000000"/>
          <w:sz w:val="24"/>
          <w:szCs w:val="24"/>
        </w:rPr>
        <w:t>в</w:t>
      </w:r>
      <w:proofErr w:type="gram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інертній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атмосфері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- моно-,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ді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>-, три-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металофуллерени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кластери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карбідів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металів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, в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реактивній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атмосфері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(N</w:t>
      </w:r>
      <w:r w:rsidRPr="006F5E99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6F5E99">
        <w:rPr>
          <w:rFonts w:eastAsia="Times New Roman"/>
          <w:color w:val="000000"/>
          <w:sz w:val="24"/>
          <w:szCs w:val="24"/>
        </w:rPr>
        <w:t>, NH</w:t>
      </w:r>
      <w:r w:rsidRPr="006F5E99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6F5E99">
        <w:rPr>
          <w:rFonts w:eastAsia="Times New Roman"/>
          <w:color w:val="000000"/>
          <w:sz w:val="24"/>
          <w:szCs w:val="24"/>
        </w:rPr>
        <w:t xml:space="preserve">) -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кластери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нітридів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ціанідів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металів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гетерофуллерени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>.</w:t>
      </w:r>
    </w:p>
    <w:p w:rsidR="00946B22" w:rsidRPr="006F5E99" w:rsidRDefault="00946B22" w:rsidP="006F5E99">
      <w:pPr>
        <w:spacing w:line="276" w:lineRule="auto"/>
        <w:ind w:firstLine="567"/>
        <w:rPr>
          <w:rFonts w:eastAsia="Times New Roman"/>
          <w:sz w:val="24"/>
          <w:szCs w:val="24"/>
        </w:rPr>
      </w:pPr>
      <w:r w:rsidRPr="006F5E99">
        <w:rPr>
          <w:rFonts w:eastAsia="Times New Roman"/>
          <w:color w:val="000000"/>
          <w:sz w:val="24"/>
          <w:szCs w:val="24"/>
        </w:rPr>
        <w:t xml:space="preserve">Показано,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що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вихід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металоендофуллеренів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істотно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більше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ніж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«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порожніх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»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фуллеренів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. При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цьому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відбувається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стабілізація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як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атомів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металу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>, так і 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клітин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фуллерені</w:t>
      </w:r>
      <w:proofErr w:type="gramStart"/>
      <w:r w:rsidRPr="006F5E99">
        <w:rPr>
          <w:rFonts w:eastAsia="Times New Roman"/>
          <w:color w:val="000000"/>
          <w:sz w:val="24"/>
          <w:szCs w:val="24"/>
        </w:rPr>
        <w:t>в</w:t>
      </w:r>
      <w:proofErr w:type="spellEnd"/>
      <w:proofErr w:type="gramEnd"/>
      <w:r w:rsidRPr="006F5E99">
        <w:rPr>
          <w:rFonts w:eastAsia="Times New Roman"/>
          <w:color w:val="000000"/>
          <w:sz w:val="24"/>
          <w:szCs w:val="24"/>
        </w:rPr>
        <w:t>.</w:t>
      </w:r>
    </w:p>
    <w:p w:rsidR="00946B22" w:rsidRPr="006F5E99" w:rsidRDefault="00946B22" w:rsidP="006F5E99">
      <w:pPr>
        <w:spacing w:line="276" w:lineRule="auto"/>
        <w:ind w:firstLine="567"/>
        <w:rPr>
          <w:rFonts w:eastAsia="Times New Roman"/>
          <w:sz w:val="24"/>
          <w:szCs w:val="24"/>
        </w:rPr>
      </w:pPr>
      <w:r w:rsidRPr="006F5E99">
        <w:rPr>
          <w:rFonts w:eastAsia="Times New Roman"/>
          <w:color w:val="000000"/>
          <w:sz w:val="24"/>
          <w:szCs w:val="24"/>
        </w:rPr>
        <w:t xml:space="preserve">Як і в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разі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синтезу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фуллеренів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, в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синтезі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ендофуллеренів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процес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каталізується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присутністю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d-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металі</w:t>
      </w:r>
      <w:proofErr w:type="gramStart"/>
      <w:r w:rsidRPr="006F5E99">
        <w:rPr>
          <w:rFonts w:eastAsia="Times New Roman"/>
          <w:color w:val="000000"/>
          <w:sz w:val="24"/>
          <w:szCs w:val="24"/>
        </w:rPr>
        <w:t>в</w:t>
      </w:r>
      <w:proofErr w:type="spellEnd"/>
      <w:proofErr w:type="gramEnd"/>
      <w:r w:rsidRPr="006F5E99">
        <w:rPr>
          <w:rFonts w:eastAsia="Times New Roman"/>
          <w:color w:val="000000"/>
          <w:sz w:val="24"/>
          <w:szCs w:val="24"/>
        </w:rPr>
        <w:t xml:space="preserve">: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Fe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Co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Ni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Cu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.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Застосування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металів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сплавів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металів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замість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їх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оксидів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, в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складі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матеріалу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анода, а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також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карбіді</w:t>
      </w:r>
      <w:proofErr w:type="gramStart"/>
      <w:r w:rsidRPr="006F5E99">
        <w:rPr>
          <w:rFonts w:eastAsia="Times New Roman"/>
          <w:color w:val="000000"/>
          <w:sz w:val="24"/>
          <w:szCs w:val="24"/>
        </w:rPr>
        <w:t>в</w:t>
      </w:r>
      <w:proofErr w:type="spellEnd"/>
      <w:proofErr w:type="gram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металів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також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збільшує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ефективність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процесу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синтезу. </w:t>
      </w:r>
      <w:proofErr w:type="spellStart"/>
      <w:proofErr w:type="gramStart"/>
      <w:r w:rsidRPr="006F5E99">
        <w:rPr>
          <w:rFonts w:eastAsia="Times New Roman"/>
          <w:color w:val="000000"/>
          <w:sz w:val="24"/>
          <w:szCs w:val="24"/>
        </w:rPr>
        <w:t>Також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відзначено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що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кількісний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якісний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вихід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ендофуллеренів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істотно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впливають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: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умови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проведення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процесу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реакторі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-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тиск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газу,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швидкість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його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потоку, температура, сила струму;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відстань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між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електродами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, і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.,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тобто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ті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чинники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що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визначають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температуру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плазми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і час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перебування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ній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реакційних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частинок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>.</w:t>
      </w:r>
      <w:proofErr w:type="gramEnd"/>
    </w:p>
    <w:p w:rsidR="00946B22" w:rsidRPr="006F5E99" w:rsidRDefault="00946B22" w:rsidP="006F5E99">
      <w:pPr>
        <w:spacing w:line="276" w:lineRule="auto"/>
        <w:ind w:firstLine="567"/>
        <w:rPr>
          <w:rFonts w:eastAsia="Times New Roman"/>
          <w:sz w:val="24"/>
          <w:szCs w:val="24"/>
        </w:rPr>
      </w:pPr>
      <w:proofErr w:type="spellStart"/>
      <w:r w:rsidRPr="006F5E99">
        <w:rPr>
          <w:rFonts w:eastAsia="Times New Roman"/>
          <w:color w:val="000000"/>
          <w:sz w:val="24"/>
          <w:szCs w:val="24"/>
        </w:rPr>
        <w:t>Результати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роботи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були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F5E99">
        <w:rPr>
          <w:rFonts w:eastAsia="Times New Roman"/>
          <w:color w:val="000000"/>
          <w:sz w:val="24"/>
          <w:szCs w:val="24"/>
        </w:rPr>
        <w:t>представлені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на 4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міжнародних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конференціях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опублікован</w:t>
      </w:r>
      <w:proofErr w:type="gramEnd"/>
      <w:r w:rsidRPr="006F5E99">
        <w:rPr>
          <w:rFonts w:eastAsia="Times New Roman"/>
          <w:color w:val="000000"/>
          <w:sz w:val="24"/>
          <w:szCs w:val="24"/>
        </w:rPr>
        <w:t>і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вигляді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  8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друкованих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праць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12 тез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доповідей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6F5E99">
        <w:rPr>
          <w:rFonts w:eastAsia="Times New Roman"/>
          <w:color w:val="000000"/>
          <w:sz w:val="24"/>
          <w:szCs w:val="24"/>
        </w:rPr>
        <w:t>закордонних</w:t>
      </w:r>
      <w:proofErr w:type="spellEnd"/>
      <w:r w:rsidRPr="006F5E99">
        <w:rPr>
          <w:rFonts w:eastAsia="Times New Roman"/>
          <w:color w:val="000000"/>
          <w:sz w:val="24"/>
          <w:szCs w:val="24"/>
        </w:rPr>
        <w:t xml:space="preserve"> журналах.</w:t>
      </w:r>
    </w:p>
    <w:p w:rsidR="00946B22" w:rsidRPr="006F5E99" w:rsidRDefault="00F3398D" w:rsidP="006F5E99">
      <w:pPr>
        <w:spacing w:before="120" w:after="120" w:line="276" w:lineRule="auto"/>
        <w:ind w:firstLine="567"/>
        <w:rPr>
          <w:rFonts w:eastAsia="Times New Roman"/>
          <w:sz w:val="24"/>
          <w:szCs w:val="24"/>
        </w:rPr>
      </w:pPr>
      <w:r w:rsidRPr="00BC5520">
        <w:rPr>
          <w:b/>
          <w:sz w:val="28"/>
          <w:szCs w:val="28"/>
          <w:lang w:val="uk-UA"/>
        </w:rPr>
        <w:t>Ключові слова</w:t>
      </w:r>
      <w:r w:rsidRPr="006F5E99">
        <w:rPr>
          <w:sz w:val="24"/>
          <w:szCs w:val="28"/>
          <w:lang w:val="uk-UA"/>
        </w:rPr>
        <w:t>:</w:t>
      </w:r>
      <w:r w:rsidR="00946B22" w:rsidRPr="006F5E99">
        <w:rPr>
          <w:rFonts w:eastAsia="Times New Roman"/>
          <w:color w:val="000000"/>
          <w:sz w:val="24"/>
          <w:szCs w:val="24"/>
        </w:rPr>
        <w:t xml:space="preserve"> </w:t>
      </w:r>
      <w:r w:rsidR="00946B22" w:rsidRPr="006F5E99">
        <w:rPr>
          <w:rFonts w:eastAsia="Times New Roman"/>
          <w:color w:val="000000"/>
          <w:sz w:val="24"/>
          <w:szCs w:val="24"/>
        </w:rPr>
        <w:t>ВУГЛЕЦЬ, ЕНДОФУЛЛЕРЕНИ, ВУГЛЕЦЕВІ НАНОМАТЕРІАЛИ, ФУЛЛЕРЕНИ, ГРАФЕН, АТОМ ВУГЛЕЦЮ, ВУГЛЕЦЕВА ПЛАЗМА.</w:t>
      </w:r>
    </w:p>
    <w:p w:rsidR="00F3398D" w:rsidRPr="006F5E99" w:rsidRDefault="00F3398D" w:rsidP="006F5E99">
      <w:pPr>
        <w:shd w:val="clear" w:color="auto" w:fill="FFFFFF"/>
        <w:tabs>
          <w:tab w:val="left" w:pos="634"/>
        </w:tabs>
        <w:spacing w:before="288" w:line="276" w:lineRule="auto"/>
        <w:ind w:left="142"/>
        <w:rPr>
          <w:sz w:val="24"/>
          <w:szCs w:val="28"/>
          <w:lang w:val="uk-UA"/>
        </w:rPr>
      </w:pPr>
    </w:p>
    <w:p w:rsidR="00F3398D" w:rsidRPr="006F5E99" w:rsidRDefault="00F3398D" w:rsidP="006F5E99">
      <w:pPr>
        <w:shd w:val="clear" w:color="auto" w:fill="FFFFFF"/>
        <w:spacing w:before="10" w:line="276" w:lineRule="auto"/>
        <w:ind w:left="2410"/>
        <w:rPr>
          <w:rFonts w:eastAsia="Times New Roman"/>
          <w:sz w:val="24"/>
          <w:szCs w:val="28"/>
          <w:lang w:val="uk-UA"/>
        </w:rPr>
      </w:pPr>
    </w:p>
    <w:p w:rsidR="00F3398D" w:rsidRPr="00BC5520" w:rsidRDefault="00F3398D" w:rsidP="006F5E99">
      <w:pPr>
        <w:shd w:val="clear" w:color="auto" w:fill="FFFFFF"/>
        <w:spacing w:before="10" w:line="276" w:lineRule="auto"/>
        <w:ind w:left="2410"/>
        <w:rPr>
          <w:b/>
          <w:sz w:val="28"/>
          <w:szCs w:val="28"/>
        </w:rPr>
      </w:pPr>
      <w:bookmarkStart w:id="0" w:name="_GoBack"/>
      <w:r w:rsidRPr="00BC5520">
        <w:rPr>
          <w:rFonts w:eastAsia="Times New Roman"/>
          <w:b/>
          <w:sz w:val="28"/>
          <w:szCs w:val="28"/>
          <w:lang w:val="uk-UA"/>
        </w:rPr>
        <w:t>Публікації</w:t>
      </w:r>
    </w:p>
    <w:bookmarkEnd w:id="0"/>
    <w:p w:rsidR="00F3398D" w:rsidRPr="006F5E99" w:rsidRDefault="00F3398D" w:rsidP="006F5E99">
      <w:pPr>
        <w:spacing w:line="276" w:lineRule="auto"/>
        <w:rPr>
          <w:sz w:val="24"/>
          <w:szCs w:val="2"/>
        </w:rPr>
      </w:pPr>
    </w:p>
    <w:p w:rsidR="00F3398D" w:rsidRPr="006F5E99" w:rsidRDefault="00F3398D" w:rsidP="006F5E99">
      <w:pPr>
        <w:spacing w:line="276" w:lineRule="auto"/>
        <w:rPr>
          <w:sz w:val="24"/>
          <w:szCs w:val="2"/>
        </w:rPr>
      </w:pPr>
    </w:p>
    <w:p w:rsidR="00F3398D" w:rsidRPr="006F5E99" w:rsidRDefault="00F3398D" w:rsidP="006F5E99">
      <w:pPr>
        <w:pStyle w:val="21"/>
        <w:shd w:val="clear" w:color="auto" w:fill="auto"/>
        <w:spacing w:line="276" w:lineRule="auto"/>
        <w:rPr>
          <w:sz w:val="24"/>
          <w:lang w:val="uk-UA"/>
        </w:rPr>
      </w:pPr>
    </w:p>
    <w:p w:rsidR="00F3398D" w:rsidRPr="006F5E99" w:rsidRDefault="00F3398D" w:rsidP="006F5E99">
      <w:pPr>
        <w:spacing w:line="276" w:lineRule="auto"/>
        <w:rPr>
          <w:sz w:val="24"/>
        </w:rPr>
      </w:pPr>
    </w:p>
    <w:p w:rsidR="00F3398D" w:rsidRPr="006F5E99" w:rsidRDefault="00F3398D" w:rsidP="006F5E99">
      <w:pPr>
        <w:shd w:val="clear" w:color="auto" w:fill="FFFFFF"/>
        <w:spacing w:before="10" w:line="276" w:lineRule="auto"/>
        <w:ind w:left="2410"/>
        <w:rPr>
          <w:sz w:val="24"/>
          <w:szCs w:val="28"/>
        </w:rPr>
      </w:pPr>
    </w:p>
    <w:p w:rsidR="00FB5198" w:rsidRPr="006F5E99" w:rsidRDefault="00FB5198" w:rsidP="006F5E99">
      <w:pPr>
        <w:spacing w:line="276" w:lineRule="auto"/>
        <w:rPr>
          <w:sz w:val="24"/>
        </w:rPr>
      </w:pPr>
    </w:p>
    <w:sectPr w:rsidR="00FB5198" w:rsidRPr="006F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6B"/>
    <w:rsid w:val="0047508E"/>
    <w:rsid w:val="006F5E99"/>
    <w:rsid w:val="00705D52"/>
    <w:rsid w:val="00946B22"/>
    <w:rsid w:val="00BC5520"/>
    <w:rsid w:val="00D554C7"/>
    <w:rsid w:val="00DA2A22"/>
    <w:rsid w:val="00DC4969"/>
    <w:rsid w:val="00F2197E"/>
    <w:rsid w:val="00F3398D"/>
    <w:rsid w:val="00FB5198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339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F3398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F3398D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33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339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2395,baiaagaaboqcaaadmquaaau/bqaaaaaaaaaaaaaaaaaaaaaaaaaaaaaaaaaaaaaaaaaaaaaaaaaaaaaaaaaaaaaaaaaaaaaaaaaaaaaaaaaaaaaaaaaaaaaaaaaaaaaaaaaaaaaaaaaaaaaaaaaaaaaaaaaaaaaaaaaaaaaaaaaaaaaaaaaaaaaaaaaaaaaaaaaaaaaaaaaaaaaaaaaaaaaaaaaaaaaaaaaaaaaa"/>
    <w:basedOn w:val="a"/>
    <w:rsid w:val="00705D5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05D5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uthor">
    <w:name w:val="author"/>
    <w:basedOn w:val="a0"/>
    <w:rsid w:val="00DA2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339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F3398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F3398D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33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339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2395,baiaagaaboqcaaadmquaaau/bqaaaaaaaaaaaaaaaaaaaaaaaaaaaaaaaaaaaaaaaaaaaaaaaaaaaaaaaaaaaaaaaaaaaaaaaaaaaaaaaaaaaaaaaaaaaaaaaaaaaaaaaaaaaaaaaaaaaaaaaaaaaaaaaaaaaaaaaaaaaaaaaaaaaaaaaaaaaaaaaaaaaaaaaaaaaaaaaaaaaaaaaaaaaaaaaaaaaaaaaaaaaaaa"/>
    <w:basedOn w:val="a"/>
    <w:rsid w:val="00705D5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05D5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uthor">
    <w:name w:val="author"/>
    <w:basedOn w:val="a0"/>
    <w:rsid w:val="00DA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3072</Characters>
  <Application>Microsoft Office Word</Application>
  <DocSecurity>0</DocSecurity>
  <Lines>25</Lines>
  <Paragraphs>7</Paragraphs>
  <ScaleCrop>false</ScaleCrop>
  <Company>Krokoz™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2020-03-13T08:07:00Z</dcterms:created>
  <dcterms:modified xsi:type="dcterms:W3CDTF">2020-03-13T08:23:00Z</dcterms:modified>
</cp:coreProperties>
</file>