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89" w:rsidRPr="005E6A9D" w:rsidRDefault="00396889" w:rsidP="00983A56">
      <w:pPr>
        <w:pStyle w:val="110"/>
        <w:shd w:val="clear" w:color="auto" w:fill="auto"/>
        <w:spacing w:before="0" w:line="276" w:lineRule="auto"/>
        <w:jc w:val="left"/>
        <w:rPr>
          <w:sz w:val="32"/>
          <w:szCs w:val="32"/>
        </w:rPr>
      </w:pPr>
      <w:r w:rsidRPr="005E6A9D">
        <w:rPr>
          <w:sz w:val="32"/>
          <w:szCs w:val="32"/>
          <w:lang w:val="uk-UA"/>
        </w:rPr>
        <w:t xml:space="preserve">Звіт про науково-дослідну роботу: </w:t>
      </w:r>
      <w:r w:rsidRPr="005E6A9D">
        <w:rPr>
          <w:sz w:val="32"/>
          <w:szCs w:val="32"/>
        </w:rPr>
        <w:t>„</w:t>
      </w:r>
      <w:proofErr w:type="spellStart"/>
      <w:r w:rsidRPr="005E6A9D">
        <w:rPr>
          <w:sz w:val="32"/>
          <w:szCs w:val="32"/>
        </w:rPr>
        <w:t>Розробка</w:t>
      </w:r>
      <w:proofErr w:type="spellEnd"/>
      <w:r w:rsidRPr="005E6A9D">
        <w:rPr>
          <w:sz w:val="32"/>
          <w:szCs w:val="32"/>
        </w:rPr>
        <w:t xml:space="preserve"> </w:t>
      </w:r>
      <w:proofErr w:type="spellStart"/>
      <w:r w:rsidRPr="005E6A9D">
        <w:rPr>
          <w:sz w:val="32"/>
          <w:szCs w:val="32"/>
        </w:rPr>
        <w:t>фізико-хімічних</w:t>
      </w:r>
      <w:proofErr w:type="spellEnd"/>
      <w:r w:rsidRPr="005E6A9D">
        <w:rPr>
          <w:sz w:val="32"/>
          <w:szCs w:val="32"/>
        </w:rPr>
        <w:t xml:space="preserve"> та </w:t>
      </w:r>
      <w:proofErr w:type="spellStart"/>
      <w:r w:rsidRPr="005E6A9D">
        <w:rPr>
          <w:sz w:val="32"/>
          <w:szCs w:val="32"/>
        </w:rPr>
        <w:t>технологічних</w:t>
      </w:r>
      <w:proofErr w:type="spellEnd"/>
      <w:r w:rsidRPr="005E6A9D">
        <w:rPr>
          <w:sz w:val="32"/>
          <w:szCs w:val="32"/>
        </w:rPr>
        <w:t xml:space="preserve"> основ </w:t>
      </w:r>
      <w:proofErr w:type="spellStart"/>
      <w:r w:rsidRPr="005E6A9D">
        <w:rPr>
          <w:sz w:val="32"/>
          <w:szCs w:val="32"/>
        </w:rPr>
        <w:t>формування</w:t>
      </w:r>
      <w:proofErr w:type="spellEnd"/>
      <w:r w:rsidRPr="005E6A9D">
        <w:rPr>
          <w:sz w:val="32"/>
          <w:szCs w:val="32"/>
        </w:rPr>
        <w:t xml:space="preserve"> </w:t>
      </w:r>
      <w:proofErr w:type="spellStart"/>
      <w:r w:rsidRPr="005E6A9D">
        <w:rPr>
          <w:sz w:val="32"/>
          <w:szCs w:val="32"/>
        </w:rPr>
        <w:t>структури</w:t>
      </w:r>
      <w:proofErr w:type="spellEnd"/>
      <w:r w:rsidRPr="005E6A9D">
        <w:rPr>
          <w:sz w:val="32"/>
          <w:szCs w:val="32"/>
        </w:rPr>
        <w:t xml:space="preserve"> та </w:t>
      </w:r>
      <w:proofErr w:type="spellStart"/>
      <w:r w:rsidRPr="005E6A9D">
        <w:rPr>
          <w:sz w:val="32"/>
          <w:szCs w:val="32"/>
        </w:rPr>
        <w:t>властивостей</w:t>
      </w:r>
      <w:proofErr w:type="spellEnd"/>
      <w:r w:rsidRPr="005E6A9D">
        <w:rPr>
          <w:sz w:val="32"/>
          <w:szCs w:val="32"/>
        </w:rPr>
        <w:t xml:space="preserve"> </w:t>
      </w:r>
      <w:proofErr w:type="spellStart"/>
      <w:r w:rsidRPr="005E6A9D">
        <w:rPr>
          <w:sz w:val="32"/>
          <w:szCs w:val="32"/>
        </w:rPr>
        <w:t>високотвердих</w:t>
      </w:r>
      <w:proofErr w:type="spellEnd"/>
      <w:r w:rsidRPr="005E6A9D">
        <w:rPr>
          <w:sz w:val="32"/>
          <w:szCs w:val="32"/>
        </w:rPr>
        <w:t xml:space="preserve"> </w:t>
      </w:r>
      <w:proofErr w:type="spellStart"/>
      <w:r w:rsidRPr="005E6A9D">
        <w:rPr>
          <w:sz w:val="32"/>
          <w:szCs w:val="32"/>
        </w:rPr>
        <w:t>поверхневих</w:t>
      </w:r>
      <w:proofErr w:type="spellEnd"/>
      <w:r w:rsidRPr="005E6A9D">
        <w:rPr>
          <w:sz w:val="32"/>
          <w:szCs w:val="32"/>
        </w:rPr>
        <w:t xml:space="preserve"> </w:t>
      </w:r>
      <w:proofErr w:type="spellStart"/>
      <w:r w:rsidRPr="005E6A9D">
        <w:rPr>
          <w:sz w:val="32"/>
          <w:szCs w:val="32"/>
        </w:rPr>
        <w:t>шарів</w:t>
      </w:r>
      <w:proofErr w:type="spellEnd"/>
      <w:r w:rsidRPr="005E6A9D">
        <w:rPr>
          <w:sz w:val="32"/>
          <w:szCs w:val="32"/>
        </w:rPr>
        <w:t xml:space="preserve"> в </w:t>
      </w:r>
      <w:proofErr w:type="spellStart"/>
      <w:r w:rsidRPr="005E6A9D">
        <w:rPr>
          <w:sz w:val="32"/>
          <w:szCs w:val="32"/>
        </w:rPr>
        <w:t>умовах</w:t>
      </w:r>
      <w:proofErr w:type="spellEnd"/>
      <w:r w:rsidRPr="005E6A9D">
        <w:rPr>
          <w:sz w:val="32"/>
          <w:szCs w:val="32"/>
        </w:rPr>
        <w:t xml:space="preserve"> </w:t>
      </w:r>
      <w:proofErr w:type="spellStart"/>
      <w:r w:rsidRPr="005E6A9D">
        <w:rPr>
          <w:sz w:val="32"/>
          <w:szCs w:val="32"/>
        </w:rPr>
        <w:t>високоенергетичного</w:t>
      </w:r>
      <w:proofErr w:type="spellEnd"/>
      <w:r w:rsidRPr="005E6A9D">
        <w:rPr>
          <w:sz w:val="32"/>
          <w:szCs w:val="32"/>
        </w:rPr>
        <w:t xml:space="preserve"> </w:t>
      </w:r>
      <w:proofErr w:type="spellStart"/>
      <w:r w:rsidRPr="005E6A9D">
        <w:rPr>
          <w:sz w:val="32"/>
          <w:szCs w:val="32"/>
        </w:rPr>
        <w:t>електроіскрового</w:t>
      </w:r>
      <w:proofErr w:type="spellEnd"/>
      <w:r w:rsidRPr="005E6A9D">
        <w:rPr>
          <w:sz w:val="32"/>
          <w:szCs w:val="32"/>
        </w:rPr>
        <w:t xml:space="preserve"> </w:t>
      </w:r>
      <w:proofErr w:type="spellStart"/>
      <w:r w:rsidRPr="005E6A9D">
        <w:rPr>
          <w:sz w:val="32"/>
          <w:szCs w:val="32"/>
        </w:rPr>
        <w:t>легування</w:t>
      </w:r>
      <w:proofErr w:type="spellEnd"/>
      <w:r w:rsidRPr="005E6A9D">
        <w:rPr>
          <w:sz w:val="32"/>
          <w:szCs w:val="32"/>
        </w:rPr>
        <w:t>"</w:t>
      </w:r>
    </w:p>
    <w:p w:rsidR="00396889" w:rsidRPr="003D5938" w:rsidRDefault="00396889" w:rsidP="005E6A9D">
      <w:pPr>
        <w:rPr>
          <w:rFonts w:eastAsia="Times New Roman"/>
          <w:sz w:val="28"/>
          <w:szCs w:val="28"/>
          <w:lang w:val="uk-UA"/>
        </w:rPr>
      </w:pPr>
      <w:r w:rsidRPr="003D5938">
        <w:rPr>
          <w:rFonts w:eastAsia="Times New Roman"/>
          <w:sz w:val="28"/>
          <w:szCs w:val="28"/>
          <w:lang w:val="uk-UA"/>
        </w:rPr>
        <w:t xml:space="preserve"> </w:t>
      </w:r>
    </w:p>
    <w:p w:rsidR="00233DD8" w:rsidRPr="003D5938" w:rsidRDefault="00396889" w:rsidP="005E6A9D">
      <w:pPr>
        <w:pStyle w:val="120"/>
        <w:shd w:val="clear" w:color="auto" w:fill="auto"/>
        <w:spacing w:before="0" w:line="480" w:lineRule="exact"/>
        <w:ind w:firstLine="600"/>
        <w:rPr>
          <w:lang w:val="uk-UA"/>
        </w:rPr>
      </w:pPr>
      <w:r w:rsidRPr="005E6A9D">
        <w:rPr>
          <w:b/>
          <w:lang w:val="uk-UA"/>
        </w:rPr>
        <w:t>Мета роботи</w:t>
      </w:r>
      <w:r w:rsidRPr="003D5938">
        <w:rPr>
          <w:lang w:val="uk-UA"/>
        </w:rPr>
        <w:t xml:space="preserve"> - </w:t>
      </w:r>
      <w:r w:rsidR="00233DD8" w:rsidRPr="003D5938">
        <w:rPr>
          <w:lang w:val="uk-UA"/>
        </w:rPr>
        <w:t>розробка нових способів управління процесом електроіскрового нанесення електроіскрових покриттів на основі експериментальних досліджень високочастотного електроіскрового легування, зокрема, вивчення вплив</w:t>
      </w:r>
      <w:r w:rsidR="004D0F28">
        <w:rPr>
          <w:lang w:val="uk-UA"/>
        </w:rPr>
        <w:t>у</w:t>
      </w:r>
      <w:r w:rsidR="00233DD8" w:rsidRPr="003D5938">
        <w:rPr>
          <w:lang w:val="uk-UA"/>
        </w:rPr>
        <w:t xml:space="preserve"> густини потоку енергії в зоні легування на розмір, температуру катодних плям і енергію катодних струменів, а також моделювання процес</w:t>
      </w:r>
      <w:r w:rsidR="004D0F28">
        <w:rPr>
          <w:lang w:val="uk-UA"/>
        </w:rPr>
        <w:t>у</w:t>
      </w:r>
      <w:r w:rsidR="00233DD8" w:rsidRPr="003D5938">
        <w:rPr>
          <w:lang w:val="uk-UA"/>
        </w:rPr>
        <w:t xml:space="preserve"> зіткнення катодних струменів з електродом. </w:t>
      </w:r>
    </w:p>
    <w:p w:rsidR="00396889" w:rsidRPr="003D5938" w:rsidRDefault="00396889" w:rsidP="005E6A9D">
      <w:pPr>
        <w:shd w:val="clear" w:color="auto" w:fill="FFFFFF"/>
        <w:spacing w:line="360" w:lineRule="auto"/>
        <w:ind w:right="29"/>
        <w:rPr>
          <w:sz w:val="28"/>
          <w:szCs w:val="28"/>
          <w:lang w:val="uk-UA"/>
        </w:rPr>
      </w:pPr>
    </w:p>
    <w:p w:rsidR="00396889" w:rsidRPr="003D5938" w:rsidRDefault="00396889" w:rsidP="005E6A9D">
      <w:pPr>
        <w:spacing w:line="360" w:lineRule="auto"/>
        <w:rPr>
          <w:sz w:val="28"/>
          <w:szCs w:val="28"/>
        </w:rPr>
      </w:pPr>
      <w:r w:rsidRPr="003D5938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3D5938">
        <w:rPr>
          <w:rFonts w:eastAsia="Times New Roman"/>
          <w:bCs/>
          <w:sz w:val="28"/>
          <w:szCs w:val="28"/>
          <w:lang w:val="uk-UA"/>
        </w:rPr>
        <w:t>І кв. 201</w:t>
      </w:r>
      <w:r w:rsidR="0021455F" w:rsidRPr="003D5938">
        <w:rPr>
          <w:rFonts w:eastAsia="Times New Roman"/>
          <w:bCs/>
          <w:sz w:val="28"/>
          <w:szCs w:val="28"/>
          <w:lang w:val="uk-UA"/>
        </w:rPr>
        <w:t>2</w:t>
      </w:r>
      <w:r w:rsidRPr="003D5938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396889" w:rsidRPr="003D5938" w:rsidRDefault="00396889" w:rsidP="005E6A9D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3D5938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3D5938">
        <w:rPr>
          <w:rFonts w:eastAsia="Times New Roman"/>
          <w:bCs/>
          <w:sz w:val="28"/>
          <w:szCs w:val="28"/>
          <w:lang w:val="en-US"/>
        </w:rPr>
        <w:t>IV</w:t>
      </w:r>
      <w:r w:rsidRPr="003D5938">
        <w:rPr>
          <w:rFonts w:eastAsia="Times New Roman"/>
          <w:bCs/>
          <w:sz w:val="28"/>
          <w:szCs w:val="28"/>
          <w:lang w:val="uk-UA"/>
        </w:rPr>
        <w:t xml:space="preserve"> кв. 2014 р. </w:t>
      </w:r>
    </w:p>
    <w:p w:rsidR="00396889" w:rsidRPr="003D5938" w:rsidRDefault="00396889" w:rsidP="005E6A9D">
      <w:pPr>
        <w:spacing w:line="360" w:lineRule="auto"/>
        <w:rPr>
          <w:sz w:val="28"/>
          <w:szCs w:val="28"/>
          <w:lang w:val="uk-UA"/>
        </w:rPr>
      </w:pPr>
    </w:p>
    <w:p w:rsidR="00AA6BB2" w:rsidRDefault="00396889" w:rsidP="00AA6BB2">
      <w:pPr>
        <w:tabs>
          <w:tab w:val="left" w:pos="781"/>
        </w:tabs>
        <w:spacing w:line="274" w:lineRule="exact"/>
        <w:ind w:firstLine="142"/>
        <w:rPr>
          <w:rStyle w:val="author"/>
          <w:sz w:val="28"/>
          <w:szCs w:val="28"/>
        </w:rPr>
      </w:pPr>
      <w:r w:rsidRPr="003D5938">
        <w:rPr>
          <w:rFonts w:eastAsia="Times New Roman"/>
          <w:sz w:val="28"/>
          <w:szCs w:val="28"/>
          <w:lang w:val="uk-UA"/>
        </w:rPr>
        <w:t xml:space="preserve">  </w:t>
      </w:r>
      <w:r w:rsidRPr="005E6A9D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3D5938">
        <w:rPr>
          <w:rFonts w:eastAsia="Times New Roman"/>
          <w:sz w:val="28"/>
          <w:szCs w:val="28"/>
          <w:lang w:val="uk-UA"/>
        </w:rPr>
        <w:t>:</w:t>
      </w:r>
      <w:r w:rsidR="00C02DD4" w:rsidRPr="003D5938">
        <w:rPr>
          <w:sz w:val="28"/>
          <w:lang w:val="uk-UA"/>
        </w:rPr>
        <w:t xml:space="preserve"> </w:t>
      </w:r>
      <w:r w:rsidR="00AA6BB2">
        <w:rPr>
          <w:sz w:val="28"/>
          <w:lang w:val="uk-UA"/>
        </w:rPr>
        <w:t xml:space="preserve"> </w:t>
      </w:r>
      <w:r w:rsidR="00AA6BB2" w:rsidRPr="00AA6BB2">
        <w:rPr>
          <w:rStyle w:val="author"/>
          <w:sz w:val="28"/>
          <w:szCs w:val="28"/>
        </w:rPr>
        <w:t xml:space="preserve">Ковальченко Михаил </w:t>
      </w:r>
      <w:proofErr w:type="spellStart"/>
      <w:r w:rsidR="00AA6BB2" w:rsidRPr="00AA6BB2">
        <w:rPr>
          <w:rStyle w:val="author"/>
          <w:sz w:val="28"/>
          <w:szCs w:val="28"/>
        </w:rPr>
        <w:t>Саввич</w:t>
      </w:r>
      <w:proofErr w:type="spellEnd"/>
      <w:r w:rsidR="00AA6BB2" w:rsidRPr="00AA6BB2">
        <w:rPr>
          <w:rStyle w:val="author"/>
          <w:sz w:val="28"/>
          <w:szCs w:val="28"/>
        </w:rPr>
        <w:t>, д.т.н., (</w:t>
      </w:r>
      <w:proofErr w:type="spellStart"/>
      <w:r w:rsidR="00AA6BB2" w:rsidRPr="00AA6BB2">
        <w:rPr>
          <w:rStyle w:val="author"/>
          <w:sz w:val="28"/>
          <w:szCs w:val="28"/>
        </w:rPr>
        <w:t>Email:mskoval@ipms.kiev.ua</w:t>
      </w:r>
      <w:proofErr w:type="spellEnd"/>
      <w:r w:rsidR="00AA6BB2" w:rsidRPr="00AA6BB2">
        <w:rPr>
          <w:rStyle w:val="author"/>
          <w:sz w:val="28"/>
          <w:szCs w:val="28"/>
        </w:rPr>
        <w:t xml:space="preserve">) </w:t>
      </w:r>
      <w:r w:rsidR="00AA6BB2">
        <w:rPr>
          <w:rStyle w:val="author"/>
          <w:sz w:val="28"/>
          <w:szCs w:val="28"/>
        </w:rPr>
        <w:t xml:space="preserve"> </w:t>
      </w:r>
    </w:p>
    <w:p w:rsidR="00396889" w:rsidRPr="00AA6BB2" w:rsidRDefault="00396889" w:rsidP="00AA6BB2">
      <w:pPr>
        <w:tabs>
          <w:tab w:val="left" w:pos="781"/>
        </w:tabs>
        <w:spacing w:line="274" w:lineRule="exact"/>
        <w:ind w:left="142"/>
        <w:rPr>
          <w:rFonts w:eastAsia="Times New Roman"/>
          <w:sz w:val="28"/>
          <w:szCs w:val="28"/>
          <w:lang w:val="uk-UA"/>
        </w:rPr>
      </w:pPr>
      <w:r w:rsidRPr="00AA6BB2">
        <w:rPr>
          <w:rFonts w:eastAsia="Times New Roman"/>
          <w:sz w:val="28"/>
          <w:szCs w:val="28"/>
          <w:lang w:val="uk-UA"/>
        </w:rPr>
        <w:t xml:space="preserve"> </w:t>
      </w:r>
    </w:p>
    <w:p w:rsidR="00233DD8" w:rsidRPr="003D5938" w:rsidRDefault="00AA6BB2" w:rsidP="00AA6BB2">
      <w:pPr>
        <w:tabs>
          <w:tab w:val="left" w:pos="747"/>
        </w:tabs>
        <w:spacing w:after="240" w:line="274" w:lineRule="exact"/>
        <w:ind w:left="142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  <w:r w:rsidR="00396889" w:rsidRPr="005E6A9D">
        <w:rPr>
          <w:b/>
          <w:sz w:val="32"/>
          <w:szCs w:val="32"/>
          <w:lang w:val="uk-UA"/>
        </w:rPr>
        <w:t>Скорочений зміст висновків рецензентів</w:t>
      </w:r>
      <w:r w:rsidR="00396889" w:rsidRPr="003D5938">
        <w:rPr>
          <w:sz w:val="28"/>
          <w:szCs w:val="28"/>
          <w:lang w:val="uk-UA"/>
        </w:rPr>
        <w:t>.</w:t>
      </w:r>
      <w:r w:rsidR="00233DD8" w:rsidRPr="003D5938">
        <w:rPr>
          <w:sz w:val="28"/>
          <w:szCs w:val="28"/>
          <w:lang w:val="uk-UA"/>
        </w:rPr>
        <w:t xml:space="preserve"> </w:t>
      </w:r>
    </w:p>
    <w:p w:rsidR="00396889" w:rsidRPr="003D5938" w:rsidRDefault="00396889" w:rsidP="00AA6BB2">
      <w:pPr>
        <w:tabs>
          <w:tab w:val="left" w:pos="747"/>
        </w:tabs>
        <w:spacing w:after="240" w:line="276" w:lineRule="auto"/>
        <w:ind w:left="142"/>
        <w:rPr>
          <w:sz w:val="28"/>
          <w:szCs w:val="28"/>
          <w:lang w:val="uk-UA"/>
        </w:rPr>
      </w:pPr>
      <w:r w:rsidRPr="003D5938">
        <w:rPr>
          <w:sz w:val="28"/>
          <w:szCs w:val="28"/>
          <w:lang w:val="uk-UA"/>
        </w:rPr>
        <w:t xml:space="preserve"> </w:t>
      </w:r>
      <w:r w:rsidR="00B15B8C" w:rsidRPr="003D5938">
        <w:rPr>
          <w:rStyle w:val="70"/>
          <w:rFonts w:eastAsiaTheme="minorEastAsia"/>
          <w:sz w:val="28"/>
          <w:u w:val="none"/>
        </w:rPr>
        <w:t xml:space="preserve">3 використанням сучасних методик та устаткування, аналітичних методів і, що особливо цінно, розробленого авторами оригінального обладнання отримано вагомий масив даних, що дозволив глибше розкрити механізм </w:t>
      </w:r>
      <w:proofErr w:type="spellStart"/>
      <w:r w:rsidR="00B15B8C" w:rsidRPr="003D5938">
        <w:rPr>
          <w:rStyle w:val="70"/>
          <w:rFonts w:eastAsiaTheme="minorEastAsia"/>
          <w:sz w:val="28"/>
          <w:u w:val="none"/>
        </w:rPr>
        <w:t>масопереносу</w:t>
      </w:r>
      <w:proofErr w:type="spellEnd"/>
      <w:r w:rsidR="00B15B8C" w:rsidRPr="003D5938">
        <w:rPr>
          <w:rStyle w:val="70"/>
          <w:rFonts w:eastAsiaTheme="minorEastAsia"/>
          <w:sz w:val="28"/>
          <w:u w:val="none"/>
        </w:rPr>
        <w:t xml:space="preserve"> та формування електроіскрових покриттів. Покриття із розроблених електродних матеріалів мають високі функціональні характеристики. Поставлені завдання виконано в запланованому обсязі і робота заслуговує позитивної оцінки.</w:t>
      </w:r>
      <w:r w:rsidRPr="003D5938">
        <w:rPr>
          <w:sz w:val="28"/>
          <w:szCs w:val="28"/>
          <w:lang w:val="uk-UA"/>
        </w:rPr>
        <w:t xml:space="preserve"> </w:t>
      </w:r>
    </w:p>
    <w:p w:rsidR="00233DD8" w:rsidRPr="005E6A9D" w:rsidRDefault="00396889" w:rsidP="005E6A9D">
      <w:pPr>
        <w:spacing w:after="210" w:line="298" w:lineRule="exact"/>
        <w:ind w:firstLine="380"/>
        <w:rPr>
          <w:rStyle w:val="2"/>
          <w:rFonts w:eastAsia="Arial Unicode MS"/>
          <w:b/>
          <w:sz w:val="32"/>
          <w:szCs w:val="32"/>
          <w:u w:val="none"/>
        </w:rPr>
      </w:pPr>
      <w:r w:rsidRPr="005E6A9D">
        <w:rPr>
          <w:rStyle w:val="2"/>
          <w:rFonts w:eastAsia="Arial Unicode MS"/>
          <w:b/>
          <w:sz w:val="32"/>
          <w:szCs w:val="32"/>
          <w:u w:val="none"/>
        </w:rPr>
        <w:t>Пропозиції про подальше використання результатів роботи.</w:t>
      </w:r>
      <w:r w:rsidR="00233DD8" w:rsidRPr="005E6A9D">
        <w:rPr>
          <w:rStyle w:val="2"/>
          <w:rFonts w:eastAsia="Arial Unicode MS"/>
          <w:b/>
          <w:sz w:val="32"/>
          <w:szCs w:val="32"/>
          <w:u w:val="none"/>
        </w:rPr>
        <w:t xml:space="preserve"> </w:t>
      </w:r>
    </w:p>
    <w:p w:rsidR="00B15B8C" w:rsidRPr="003D5938" w:rsidRDefault="000537E6" w:rsidP="00AA6BB2">
      <w:pPr>
        <w:spacing w:after="210" w:line="276" w:lineRule="auto"/>
        <w:ind w:left="142" w:hanging="284"/>
        <w:rPr>
          <w:sz w:val="28"/>
        </w:rPr>
      </w:pPr>
      <w:r>
        <w:rPr>
          <w:sz w:val="28"/>
          <w:lang w:val="uk-UA"/>
        </w:rPr>
        <w:t xml:space="preserve">  </w:t>
      </w:r>
      <w:r w:rsidR="00B15B8C" w:rsidRPr="003D5938">
        <w:rPr>
          <w:sz w:val="28"/>
        </w:rPr>
        <w:t xml:space="preserve"> </w:t>
      </w:r>
      <w:proofErr w:type="spellStart"/>
      <w:r w:rsidR="00B15B8C" w:rsidRPr="003D5938">
        <w:rPr>
          <w:sz w:val="28"/>
        </w:rPr>
        <w:t>Результати</w:t>
      </w:r>
      <w:proofErr w:type="spellEnd"/>
      <w:r w:rsidR="00B15B8C" w:rsidRPr="003D5938">
        <w:rPr>
          <w:sz w:val="28"/>
        </w:rPr>
        <w:t xml:space="preserve"> </w:t>
      </w:r>
      <w:proofErr w:type="spellStart"/>
      <w:r w:rsidR="00B15B8C" w:rsidRPr="003D5938">
        <w:rPr>
          <w:sz w:val="28"/>
        </w:rPr>
        <w:t>роботи</w:t>
      </w:r>
      <w:proofErr w:type="spellEnd"/>
      <w:r w:rsidR="00B15B8C" w:rsidRPr="003D5938">
        <w:rPr>
          <w:sz w:val="28"/>
        </w:rPr>
        <w:t xml:space="preserve"> </w:t>
      </w:r>
      <w:proofErr w:type="spellStart"/>
      <w:r w:rsidR="00B15B8C" w:rsidRPr="003D5938">
        <w:rPr>
          <w:sz w:val="28"/>
        </w:rPr>
        <w:t>можуть</w:t>
      </w:r>
      <w:proofErr w:type="spellEnd"/>
      <w:r w:rsidR="00B15B8C" w:rsidRPr="003D5938">
        <w:rPr>
          <w:sz w:val="28"/>
        </w:rPr>
        <w:t xml:space="preserve"> бути </w:t>
      </w:r>
      <w:proofErr w:type="spellStart"/>
      <w:r w:rsidR="00B15B8C" w:rsidRPr="003D5938">
        <w:rPr>
          <w:sz w:val="28"/>
        </w:rPr>
        <w:t>використані</w:t>
      </w:r>
      <w:proofErr w:type="spellEnd"/>
      <w:r w:rsidR="00B15B8C" w:rsidRPr="003D5938">
        <w:rPr>
          <w:sz w:val="28"/>
        </w:rPr>
        <w:t xml:space="preserve"> на </w:t>
      </w:r>
      <w:proofErr w:type="spellStart"/>
      <w:proofErr w:type="gramStart"/>
      <w:r w:rsidR="00B15B8C" w:rsidRPr="003D5938">
        <w:rPr>
          <w:sz w:val="28"/>
        </w:rPr>
        <w:t>п</w:t>
      </w:r>
      <w:proofErr w:type="gramEnd"/>
      <w:r w:rsidR="00B15B8C" w:rsidRPr="003D5938">
        <w:rPr>
          <w:sz w:val="28"/>
        </w:rPr>
        <w:t>ідприємствах</w:t>
      </w:r>
      <w:proofErr w:type="spellEnd"/>
      <w:r w:rsidR="00B15B8C" w:rsidRPr="003D5938">
        <w:rPr>
          <w:sz w:val="28"/>
        </w:rPr>
        <w:t xml:space="preserve"> </w:t>
      </w:r>
      <w:proofErr w:type="spellStart"/>
      <w:r w:rsidR="00B15B8C" w:rsidRPr="003D5938">
        <w:rPr>
          <w:sz w:val="28"/>
        </w:rPr>
        <w:t>машинобудівної</w:t>
      </w:r>
      <w:proofErr w:type="spellEnd"/>
      <w:r w:rsidR="00B15B8C" w:rsidRPr="003D5938">
        <w:rPr>
          <w:sz w:val="28"/>
        </w:rPr>
        <w:t xml:space="preserve"> та </w:t>
      </w:r>
      <w:proofErr w:type="spellStart"/>
      <w:r w:rsidR="00B15B8C" w:rsidRPr="003D5938">
        <w:rPr>
          <w:sz w:val="28"/>
        </w:rPr>
        <w:t>металургійної</w:t>
      </w:r>
      <w:proofErr w:type="spellEnd"/>
      <w:r w:rsidR="00B15B8C" w:rsidRPr="003D5938">
        <w:rPr>
          <w:sz w:val="28"/>
        </w:rPr>
        <w:t xml:space="preserve"> </w:t>
      </w:r>
      <w:proofErr w:type="spellStart"/>
      <w:r w:rsidR="00B15B8C" w:rsidRPr="003D5938">
        <w:rPr>
          <w:sz w:val="28"/>
        </w:rPr>
        <w:t>галузей</w:t>
      </w:r>
      <w:proofErr w:type="spellEnd"/>
      <w:r w:rsidR="00B15B8C" w:rsidRPr="003D5938">
        <w:rPr>
          <w:sz w:val="28"/>
        </w:rPr>
        <w:t>.</w:t>
      </w:r>
    </w:p>
    <w:p w:rsidR="00396889" w:rsidRPr="003D5938" w:rsidRDefault="00396889" w:rsidP="00AA6BB2">
      <w:pPr>
        <w:shd w:val="clear" w:color="auto" w:fill="FFFFFF"/>
        <w:spacing w:before="317" w:line="360" w:lineRule="auto"/>
        <w:rPr>
          <w:sz w:val="28"/>
          <w:szCs w:val="28"/>
          <w:lang w:val="uk-UA"/>
        </w:rPr>
      </w:pPr>
      <w:r w:rsidRPr="003D5938">
        <w:rPr>
          <w:rFonts w:eastAsia="Times New Roman"/>
          <w:sz w:val="28"/>
          <w:szCs w:val="28"/>
          <w:lang w:val="uk-UA"/>
        </w:rPr>
        <w:t xml:space="preserve"> Дані про реєстрацію роботи: № 01</w:t>
      </w:r>
      <w:r w:rsidR="00022E2E" w:rsidRPr="003D5938">
        <w:rPr>
          <w:rFonts w:eastAsia="Times New Roman"/>
          <w:sz w:val="28"/>
          <w:szCs w:val="28"/>
          <w:lang w:val="uk-UA"/>
        </w:rPr>
        <w:t>09</w:t>
      </w:r>
      <w:r w:rsidRPr="003D5938">
        <w:rPr>
          <w:rFonts w:eastAsia="Times New Roman"/>
          <w:sz w:val="28"/>
          <w:szCs w:val="28"/>
          <w:lang w:val="en-US"/>
        </w:rPr>
        <w:t>U</w:t>
      </w:r>
      <w:r w:rsidRPr="003D5938">
        <w:rPr>
          <w:rFonts w:eastAsia="Times New Roman"/>
          <w:sz w:val="28"/>
          <w:szCs w:val="28"/>
          <w:lang w:val="uk-UA"/>
        </w:rPr>
        <w:t>00</w:t>
      </w:r>
      <w:r w:rsidR="00022E2E" w:rsidRPr="003D5938">
        <w:rPr>
          <w:rFonts w:eastAsia="Times New Roman"/>
          <w:sz w:val="28"/>
          <w:szCs w:val="28"/>
          <w:lang w:val="uk-UA"/>
        </w:rPr>
        <w:t>1</w:t>
      </w:r>
      <w:r w:rsidRPr="003D5938">
        <w:rPr>
          <w:rFonts w:eastAsia="Times New Roman"/>
          <w:sz w:val="28"/>
          <w:szCs w:val="28"/>
          <w:lang w:val="uk-UA"/>
        </w:rPr>
        <w:t>2</w:t>
      </w:r>
      <w:r w:rsidR="00022E2E" w:rsidRPr="003D5938">
        <w:rPr>
          <w:rFonts w:eastAsia="Times New Roman"/>
          <w:sz w:val="28"/>
          <w:szCs w:val="28"/>
          <w:lang w:val="uk-UA"/>
        </w:rPr>
        <w:t>85</w:t>
      </w:r>
    </w:p>
    <w:p w:rsidR="00233DD8" w:rsidRPr="005E6A9D" w:rsidRDefault="00396889" w:rsidP="00AA6BB2">
      <w:pPr>
        <w:pStyle w:val="120"/>
        <w:shd w:val="clear" w:color="auto" w:fill="auto"/>
        <w:spacing w:before="0" w:line="480" w:lineRule="exact"/>
        <w:ind w:firstLine="1276"/>
        <w:rPr>
          <w:b/>
          <w:sz w:val="32"/>
          <w:szCs w:val="32"/>
          <w:lang w:val="uk-UA"/>
        </w:rPr>
      </w:pPr>
      <w:r w:rsidRPr="005E6A9D">
        <w:rPr>
          <w:b/>
          <w:sz w:val="32"/>
          <w:szCs w:val="32"/>
          <w:lang w:val="uk-UA"/>
        </w:rPr>
        <w:t xml:space="preserve">РЕФЕРАТ </w:t>
      </w:r>
      <w:r w:rsidR="00233DD8" w:rsidRPr="005E6A9D">
        <w:rPr>
          <w:b/>
          <w:sz w:val="32"/>
          <w:szCs w:val="32"/>
          <w:lang w:val="uk-UA"/>
        </w:rPr>
        <w:t xml:space="preserve"> </w:t>
      </w:r>
    </w:p>
    <w:p w:rsidR="00233DD8" w:rsidRPr="003D5938" w:rsidRDefault="005E6A9D" w:rsidP="000537E6">
      <w:pPr>
        <w:pStyle w:val="120"/>
        <w:shd w:val="clear" w:color="auto" w:fill="auto"/>
        <w:spacing w:before="0" w:line="480" w:lineRule="exact"/>
        <w:ind w:left="-142" w:hanging="284"/>
        <w:jc w:val="both"/>
        <w:rPr>
          <w:lang w:val="uk-UA"/>
        </w:rPr>
      </w:pPr>
      <w:r>
        <w:rPr>
          <w:b/>
          <w:lang w:val="uk-UA"/>
        </w:rPr>
        <w:t xml:space="preserve">  </w:t>
      </w:r>
      <w:r w:rsidR="000537E6">
        <w:rPr>
          <w:b/>
          <w:lang w:val="uk-UA"/>
        </w:rPr>
        <w:t xml:space="preserve">  </w:t>
      </w:r>
      <w:r>
        <w:rPr>
          <w:b/>
          <w:lang w:val="uk-UA"/>
        </w:rPr>
        <w:t xml:space="preserve"> </w:t>
      </w:r>
      <w:r w:rsidR="00ED7E8A" w:rsidRPr="005E6A9D">
        <w:rPr>
          <w:b/>
          <w:lang w:val="uk-UA"/>
        </w:rPr>
        <w:t xml:space="preserve">Мета </w:t>
      </w:r>
      <w:r w:rsidR="00233DD8" w:rsidRPr="005E6A9D">
        <w:rPr>
          <w:b/>
          <w:lang w:val="uk-UA"/>
        </w:rPr>
        <w:t>роботи</w:t>
      </w:r>
      <w:r w:rsidR="00233DD8" w:rsidRPr="003D5938">
        <w:rPr>
          <w:lang w:val="uk-UA"/>
        </w:rPr>
        <w:t xml:space="preserve"> </w:t>
      </w:r>
      <w:r w:rsidR="00ED7E8A" w:rsidRPr="003D5938">
        <w:rPr>
          <w:lang w:val="uk-UA"/>
        </w:rPr>
        <w:t xml:space="preserve">- розробка нових способів управління процесом електроіскрового </w:t>
      </w:r>
      <w:r w:rsidR="000537E6">
        <w:rPr>
          <w:lang w:val="uk-UA"/>
        </w:rPr>
        <w:t xml:space="preserve">  </w:t>
      </w:r>
      <w:r w:rsidR="00ED7E8A" w:rsidRPr="003D5938">
        <w:rPr>
          <w:lang w:val="uk-UA"/>
        </w:rPr>
        <w:t xml:space="preserve">нанесення електроіскрових покриттів на основі </w:t>
      </w:r>
      <w:r w:rsidR="00ED7E8A" w:rsidRPr="003D5938">
        <w:rPr>
          <w:lang w:val="uk-UA"/>
        </w:rPr>
        <w:lastRenderedPageBreak/>
        <w:t>експериментальних досліджень високочастотного електроіскрового легування, зокрема, вивчення вплив</w:t>
      </w:r>
      <w:r w:rsidR="004D0F28">
        <w:rPr>
          <w:lang w:val="uk-UA"/>
        </w:rPr>
        <w:t>у</w:t>
      </w:r>
      <w:r w:rsidR="00ED7E8A" w:rsidRPr="003D5938">
        <w:rPr>
          <w:lang w:val="uk-UA"/>
        </w:rPr>
        <w:t xml:space="preserve"> густини потоку енергії в зоні легування на розмір, температуру катодних плям і енергію катодних струменів, а також моделювання процес</w:t>
      </w:r>
      <w:r w:rsidR="004D0F28">
        <w:rPr>
          <w:lang w:val="uk-UA"/>
        </w:rPr>
        <w:t>у</w:t>
      </w:r>
      <w:r w:rsidR="00ED7E8A" w:rsidRPr="003D5938">
        <w:rPr>
          <w:lang w:val="uk-UA"/>
        </w:rPr>
        <w:t xml:space="preserve"> зіткнення катодних струменів з електродом.</w:t>
      </w:r>
      <w:r w:rsidR="00233DD8" w:rsidRPr="003D5938">
        <w:rPr>
          <w:lang w:val="uk-UA"/>
        </w:rPr>
        <w:t xml:space="preserve"> </w:t>
      </w:r>
    </w:p>
    <w:p w:rsidR="00ED7E8A" w:rsidRPr="003D5938" w:rsidRDefault="00233DD8" w:rsidP="00813E96">
      <w:pPr>
        <w:pStyle w:val="120"/>
        <w:shd w:val="clear" w:color="auto" w:fill="auto"/>
        <w:spacing w:before="0" w:line="480" w:lineRule="exact"/>
        <w:ind w:left="-142" w:hanging="284"/>
        <w:jc w:val="both"/>
        <w:rPr>
          <w:lang w:val="uk-UA"/>
        </w:rPr>
      </w:pPr>
      <w:r w:rsidRPr="003D5938">
        <w:rPr>
          <w:lang w:val="uk-UA"/>
        </w:rPr>
        <w:t xml:space="preserve"> </w:t>
      </w:r>
      <w:r w:rsidR="005E6A9D">
        <w:rPr>
          <w:lang w:val="uk-UA"/>
        </w:rPr>
        <w:t xml:space="preserve"> </w:t>
      </w:r>
      <w:r w:rsidR="000537E6">
        <w:rPr>
          <w:lang w:val="uk-UA"/>
        </w:rPr>
        <w:t xml:space="preserve"> </w:t>
      </w:r>
      <w:r w:rsidR="005E6A9D">
        <w:rPr>
          <w:lang w:val="uk-UA"/>
        </w:rPr>
        <w:t xml:space="preserve"> </w:t>
      </w:r>
      <w:r w:rsidRPr="005E6A9D">
        <w:rPr>
          <w:b/>
          <w:lang w:val="uk-UA"/>
        </w:rPr>
        <w:t>Об’єкти дослідження</w:t>
      </w:r>
      <w:r w:rsidRPr="003D5938">
        <w:rPr>
          <w:lang w:val="uk-UA"/>
        </w:rPr>
        <w:t xml:space="preserve"> - процеси електроерозії, електродні матеріали та градієнтні електроіскрові покриття на основі тугоплавких сполук - карбідів вольфраму, титану, хрому та </w:t>
      </w:r>
      <w:proofErr w:type="spellStart"/>
      <w:r w:rsidRPr="003D5938">
        <w:rPr>
          <w:lang w:val="uk-UA"/>
        </w:rPr>
        <w:t>дибориду</w:t>
      </w:r>
      <w:proofErr w:type="spellEnd"/>
      <w:r w:rsidRPr="003D5938">
        <w:rPr>
          <w:lang w:val="uk-UA"/>
        </w:rPr>
        <w:t xml:space="preserve"> титану, а також металевих сплавів систем нікель - хром - залізо - кобальт та інтерметалідів. </w:t>
      </w:r>
    </w:p>
    <w:p w:rsidR="00ED7E8A" w:rsidRPr="005E6A9D" w:rsidRDefault="005E6A9D" w:rsidP="00813E96">
      <w:pPr>
        <w:pStyle w:val="120"/>
        <w:shd w:val="clear" w:color="auto" w:fill="auto"/>
        <w:spacing w:before="0" w:line="480" w:lineRule="exact"/>
        <w:ind w:hanging="284"/>
        <w:jc w:val="both"/>
        <w:rPr>
          <w:lang w:val="uk-UA"/>
        </w:rPr>
      </w:pPr>
      <w:r>
        <w:rPr>
          <w:lang w:val="uk-UA"/>
        </w:rPr>
        <w:t xml:space="preserve">   </w:t>
      </w:r>
      <w:r w:rsidR="00ED7E8A" w:rsidRPr="005E6A9D">
        <w:rPr>
          <w:lang w:val="uk-UA"/>
        </w:rPr>
        <w:t xml:space="preserve">З використанням спеціально розробленого та модернізованого устаткування, в якому реалізовано високочастотні </w:t>
      </w:r>
      <w:proofErr w:type="spellStart"/>
      <w:r w:rsidR="00ED7E8A" w:rsidRPr="005E6A9D">
        <w:rPr>
          <w:lang w:val="uk-UA"/>
        </w:rPr>
        <w:t>мікросекундні</w:t>
      </w:r>
      <w:proofErr w:type="spellEnd"/>
      <w:r w:rsidR="00ED7E8A" w:rsidRPr="005E6A9D">
        <w:rPr>
          <w:lang w:val="uk-UA"/>
        </w:rPr>
        <w:t xml:space="preserve"> імпульси струму, та стандартних іскрових апаратів з </w:t>
      </w:r>
      <w:proofErr w:type="spellStart"/>
      <w:r w:rsidR="00ED7E8A" w:rsidRPr="005E6A9D">
        <w:rPr>
          <w:lang w:val="uk-UA"/>
        </w:rPr>
        <w:t>мі</w:t>
      </w:r>
      <w:r w:rsidR="00890238">
        <w:rPr>
          <w:lang w:val="uk-UA"/>
        </w:rPr>
        <w:t>кро</w:t>
      </w:r>
      <w:r w:rsidR="00ED7E8A" w:rsidRPr="005E6A9D">
        <w:rPr>
          <w:lang w:val="uk-UA"/>
        </w:rPr>
        <w:t>секундними</w:t>
      </w:r>
      <w:proofErr w:type="spellEnd"/>
      <w:r w:rsidR="00ED7E8A" w:rsidRPr="005E6A9D">
        <w:rPr>
          <w:lang w:val="uk-UA"/>
        </w:rPr>
        <w:t xml:space="preserve"> імпульсами струму вивчено закономірності формування електроіскрових покриттів, їх структуру, фазовий склад та фізико-механічні властивості.</w:t>
      </w:r>
    </w:p>
    <w:p w:rsidR="00ED7E8A" w:rsidRPr="00DC33D0" w:rsidRDefault="00ED7E8A" w:rsidP="005E6A9D">
      <w:pPr>
        <w:pStyle w:val="120"/>
        <w:shd w:val="clear" w:color="auto" w:fill="auto"/>
        <w:spacing w:before="0" w:after="184" w:line="480" w:lineRule="exact"/>
        <w:rPr>
          <w:lang w:val="uk-UA"/>
        </w:rPr>
      </w:pPr>
      <w:r w:rsidRPr="00DC33D0">
        <w:rPr>
          <w:lang w:val="uk-UA"/>
        </w:rPr>
        <w:t xml:space="preserve">На засадах отриманих поглиблених знань про </w:t>
      </w:r>
      <w:proofErr w:type="spellStart"/>
      <w:r w:rsidRPr="00DC33D0">
        <w:rPr>
          <w:lang w:val="uk-UA"/>
        </w:rPr>
        <w:t>масоперенос</w:t>
      </w:r>
      <w:proofErr w:type="spellEnd"/>
      <w:r w:rsidRPr="00DC33D0">
        <w:rPr>
          <w:lang w:val="uk-UA"/>
        </w:rPr>
        <w:t xml:space="preserve"> речовин під дією іскрових розрядів розроблено нові електродні матеріали на основі карбідів вольфраму та титану і </w:t>
      </w:r>
      <w:proofErr w:type="spellStart"/>
      <w:r w:rsidRPr="00DC33D0">
        <w:rPr>
          <w:lang w:val="uk-UA"/>
        </w:rPr>
        <w:t>дибориду</w:t>
      </w:r>
      <w:proofErr w:type="spellEnd"/>
      <w:r w:rsidRPr="00DC33D0">
        <w:rPr>
          <w:lang w:val="uk-UA"/>
        </w:rPr>
        <w:t xml:space="preserve"> титану з металевими зв’язками із сплавів нікелю, кобальту, заліза та хрому, а також електродні матеріали і покриття із композиційних сплавів систем метал - тугоплавка фаза для підвищення зносостійкості та відновлення зношених деталей машин.</w:t>
      </w:r>
    </w:p>
    <w:p w:rsidR="00ED7E8A" w:rsidRPr="00E14769" w:rsidRDefault="00233DD8" w:rsidP="005E6A9D">
      <w:pPr>
        <w:shd w:val="clear" w:color="auto" w:fill="FFFFFF"/>
        <w:tabs>
          <w:tab w:val="left" w:pos="634"/>
        </w:tabs>
        <w:spacing w:before="288" w:line="360" w:lineRule="auto"/>
        <w:rPr>
          <w:sz w:val="28"/>
          <w:lang w:val="uk-UA"/>
        </w:rPr>
      </w:pPr>
      <w:r w:rsidRPr="005E6A9D">
        <w:rPr>
          <w:b/>
          <w:sz w:val="32"/>
          <w:szCs w:val="32"/>
          <w:lang w:val="uk-UA"/>
        </w:rPr>
        <w:t>Ключові слова</w:t>
      </w:r>
      <w:r w:rsidRPr="003D5938">
        <w:rPr>
          <w:sz w:val="28"/>
          <w:szCs w:val="28"/>
          <w:lang w:val="uk-UA"/>
        </w:rPr>
        <w:t xml:space="preserve">: </w:t>
      </w:r>
      <w:r w:rsidR="00ED7E8A" w:rsidRPr="00DC33D0">
        <w:rPr>
          <w:sz w:val="28"/>
          <w:lang w:val="uk-UA"/>
        </w:rPr>
        <w:t>ЕЛЕКТРОІСКРОВЕ ЛЕГУВАННЯ, ЕЛЕКТРОДНІ МАТЕРІАЛИ, ПОКРИТТЯ, ТВЕРДІСТЬ, ЗНОСОСТІЙКІСТЬ, КАТОДНІ ПЛЯМИ, КАТОДНІ СТРУМЕНІ</w:t>
      </w:r>
      <w:r w:rsidR="00E14769">
        <w:rPr>
          <w:sz w:val="28"/>
          <w:lang w:val="uk-UA"/>
        </w:rPr>
        <w:t>.</w:t>
      </w:r>
    </w:p>
    <w:p w:rsidR="00396889" w:rsidRPr="00DC33D0" w:rsidRDefault="00396889" w:rsidP="005E6A9D">
      <w:pPr>
        <w:shd w:val="clear" w:color="auto" w:fill="FFFFFF"/>
        <w:spacing w:before="10" w:line="480" w:lineRule="exact"/>
        <w:ind w:left="2410"/>
        <w:rPr>
          <w:rFonts w:eastAsia="Times New Roman"/>
          <w:sz w:val="28"/>
          <w:szCs w:val="28"/>
          <w:lang w:val="uk-UA"/>
        </w:rPr>
      </w:pPr>
    </w:p>
    <w:p w:rsidR="00233DD8" w:rsidRPr="005E6A9D" w:rsidRDefault="00396889" w:rsidP="005E6A9D">
      <w:pPr>
        <w:tabs>
          <w:tab w:val="left" w:pos="289"/>
        </w:tabs>
        <w:autoSpaceDE/>
        <w:autoSpaceDN/>
        <w:adjustRightInd/>
        <w:spacing w:after="141" w:line="274" w:lineRule="exact"/>
        <w:rPr>
          <w:rFonts w:eastAsia="Times New Roman"/>
          <w:b/>
          <w:sz w:val="32"/>
          <w:szCs w:val="32"/>
          <w:lang w:val="uk-UA"/>
        </w:rPr>
      </w:pPr>
      <w:r w:rsidRPr="005E6A9D">
        <w:rPr>
          <w:rFonts w:eastAsia="Times New Roman"/>
          <w:b/>
          <w:sz w:val="32"/>
          <w:szCs w:val="32"/>
          <w:lang w:val="uk-UA"/>
        </w:rPr>
        <w:t>Публікації</w:t>
      </w:r>
      <w:r w:rsidR="00233DD8" w:rsidRPr="005E6A9D">
        <w:rPr>
          <w:rFonts w:eastAsia="Times New Roman"/>
          <w:b/>
          <w:sz w:val="32"/>
          <w:szCs w:val="32"/>
          <w:lang w:val="uk-UA"/>
        </w:rPr>
        <w:t xml:space="preserve"> </w:t>
      </w:r>
    </w:p>
    <w:p w:rsidR="00EC2A6C" w:rsidRPr="003D5938" w:rsidRDefault="00EC2A6C" w:rsidP="00D34BED">
      <w:pPr>
        <w:tabs>
          <w:tab w:val="left" w:pos="289"/>
        </w:tabs>
        <w:autoSpaceDE/>
        <w:autoSpaceDN/>
        <w:adjustRightInd/>
        <w:spacing w:after="141" w:line="276" w:lineRule="auto"/>
        <w:rPr>
          <w:sz w:val="28"/>
        </w:rPr>
      </w:pPr>
      <w:r w:rsidRPr="003D5938">
        <w:rPr>
          <w:sz w:val="28"/>
        </w:rPr>
        <w:t xml:space="preserve"> </w:t>
      </w:r>
      <w:proofErr w:type="spellStart"/>
      <w:r w:rsidRPr="003D5938">
        <w:rPr>
          <w:sz w:val="28"/>
        </w:rPr>
        <w:t>Белик</w:t>
      </w:r>
      <w:proofErr w:type="spellEnd"/>
      <w:r w:rsidRPr="003D5938">
        <w:rPr>
          <w:sz w:val="28"/>
        </w:rPr>
        <w:t xml:space="preserve"> В.Д., Литвин Р.В., Ковальченко М.С. </w:t>
      </w:r>
      <w:r w:rsidRPr="003D5938">
        <w:rPr>
          <w:sz w:val="28"/>
          <w:lang w:bidi="ru-RU"/>
        </w:rPr>
        <w:t xml:space="preserve">Влияние температуры подложки </w:t>
      </w:r>
      <w:r w:rsidRPr="003D5938">
        <w:rPr>
          <w:sz w:val="28"/>
        </w:rPr>
        <w:t xml:space="preserve">на </w:t>
      </w:r>
      <w:proofErr w:type="spellStart"/>
      <w:r w:rsidRPr="003D5938">
        <w:rPr>
          <w:sz w:val="28"/>
        </w:rPr>
        <w:t>процес</w:t>
      </w:r>
      <w:proofErr w:type="spellEnd"/>
      <w:r w:rsidR="00FF5193">
        <w:rPr>
          <w:sz w:val="28"/>
          <w:lang w:val="uk-UA"/>
        </w:rPr>
        <w:t xml:space="preserve">с </w:t>
      </w:r>
      <w:r w:rsidRPr="003D5938">
        <w:rPr>
          <w:sz w:val="28"/>
          <w:lang w:bidi="ru-RU"/>
        </w:rPr>
        <w:t>электроискрового легирования</w:t>
      </w:r>
      <w:r w:rsidRPr="003D5938">
        <w:rPr>
          <w:sz w:val="28"/>
        </w:rPr>
        <w:t xml:space="preserve">, структуру </w:t>
      </w:r>
      <w:r w:rsidRPr="003D5938">
        <w:rPr>
          <w:sz w:val="28"/>
          <w:lang w:bidi="ru-RU"/>
        </w:rPr>
        <w:t xml:space="preserve">и механические свойства </w:t>
      </w:r>
      <w:r w:rsidRPr="003D5938">
        <w:rPr>
          <w:sz w:val="28"/>
        </w:rPr>
        <w:t>покр</w:t>
      </w:r>
      <w:r w:rsidR="0031701D">
        <w:rPr>
          <w:sz w:val="28"/>
        </w:rPr>
        <w:t>ы</w:t>
      </w:r>
      <w:r w:rsidRPr="003D5938">
        <w:rPr>
          <w:sz w:val="28"/>
        </w:rPr>
        <w:t xml:space="preserve">тий. </w:t>
      </w:r>
      <w:r w:rsidRPr="003D5938">
        <w:rPr>
          <w:sz w:val="28"/>
          <w:lang w:bidi="ru-RU"/>
        </w:rPr>
        <w:t>II. Особенности формирования покрытий // Порошковая металлургия,- 2012,- № 1/2.- С. 56- 65.</w:t>
      </w:r>
    </w:p>
    <w:p w:rsidR="00EC2A6C" w:rsidRPr="003D5938" w:rsidRDefault="00EC2A6C" w:rsidP="00D34BED">
      <w:pPr>
        <w:tabs>
          <w:tab w:val="left" w:pos="298"/>
        </w:tabs>
        <w:autoSpaceDE/>
        <w:autoSpaceDN/>
        <w:adjustRightInd/>
        <w:spacing w:line="276" w:lineRule="auto"/>
        <w:rPr>
          <w:sz w:val="28"/>
          <w:lang w:val="uk-UA" w:bidi="ru-RU"/>
        </w:rPr>
      </w:pPr>
      <w:r w:rsidRPr="003D5938">
        <w:rPr>
          <w:sz w:val="28"/>
          <w:lang w:bidi="ru-RU"/>
        </w:rPr>
        <w:t xml:space="preserve">Паустовский А.В., Ткаченко Ю.Г., </w:t>
      </w:r>
      <w:proofErr w:type="spellStart"/>
      <w:r w:rsidRPr="003D5938">
        <w:rPr>
          <w:sz w:val="28"/>
          <w:lang w:bidi="ru-RU"/>
        </w:rPr>
        <w:t>Алфинцева</w:t>
      </w:r>
      <w:proofErr w:type="spellEnd"/>
      <w:r w:rsidRPr="003D5938">
        <w:rPr>
          <w:sz w:val="28"/>
          <w:lang w:bidi="ru-RU"/>
        </w:rPr>
        <w:t xml:space="preserve"> Р.А., Юрченко Д.З. и др. Получение и свойства жаростойких электроискровых покрытий на титановых сплавах // Порошковая металлургия,-2012,-№ 1/2.— С. 86-93.</w:t>
      </w:r>
      <w:r w:rsidR="00233DD8" w:rsidRPr="003D5938">
        <w:rPr>
          <w:sz w:val="28"/>
          <w:lang w:val="uk-UA" w:bidi="ru-RU"/>
        </w:rPr>
        <w:t xml:space="preserve"> </w:t>
      </w:r>
    </w:p>
    <w:p w:rsidR="00233DD8" w:rsidRPr="003D5938" w:rsidRDefault="00233DD8" w:rsidP="00D34BED">
      <w:pPr>
        <w:tabs>
          <w:tab w:val="left" w:pos="298"/>
        </w:tabs>
        <w:autoSpaceDE/>
        <w:autoSpaceDN/>
        <w:adjustRightInd/>
        <w:spacing w:line="276" w:lineRule="auto"/>
        <w:rPr>
          <w:sz w:val="28"/>
          <w:lang w:val="uk-UA"/>
        </w:rPr>
      </w:pPr>
    </w:p>
    <w:p w:rsidR="00EC2A6C" w:rsidRPr="003D5938" w:rsidRDefault="00EC2A6C" w:rsidP="00D34BED">
      <w:pPr>
        <w:tabs>
          <w:tab w:val="left" w:pos="303"/>
        </w:tabs>
        <w:autoSpaceDE/>
        <w:autoSpaceDN/>
        <w:adjustRightInd/>
        <w:spacing w:line="276" w:lineRule="auto"/>
        <w:rPr>
          <w:sz w:val="28"/>
          <w:lang w:val="uk-UA" w:bidi="ru-RU"/>
        </w:rPr>
      </w:pPr>
      <w:r w:rsidRPr="003D5938">
        <w:rPr>
          <w:sz w:val="28"/>
          <w:lang w:bidi="ru-RU"/>
        </w:rPr>
        <w:t xml:space="preserve">Паустовский А.В., Ткаченко Ю.Г., </w:t>
      </w:r>
      <w:proofErr w:type="spellStart"/>
      <w:r w:rsidRPr="003D5938">
        <w:rPr>
          <w:sz w:val="28"/>
          <w:lang w:bidi="ru-RU"/>
        </w:rPr>
        <w:t>Алфинцева</w:t>
      </w:r>
      <w:proofErr w:type="spellEnd"/>
      <w:r w:rsidRPr="003D5938">
        <w:rPr>
          <w:sz w:val="28"/>
          <w:lang w:bidi="ru-RU"/>
        </w:rPr>
        <w:t xml:space="preserve"> Р.А., Кириленко С.Н., Юрченко Д.З. Оптимизация состава, структуры и свойств электродных материалов и электроискровых покрытий при упрочнении и восстановлении металлических поверхностей // Электронная обработка материалов,- 2012 - № 6,- С. 45-56.</w:t>
      </w:r>
      <w:r w:rsidR="00233DD8" w:rsidRPr="003D5938">
        <w:rPr>
          <w:sz w:val="28"/>
          <w:lang w:val="uk-UA" w:bidi="ru-RU"/>
        </w:rPr>
        <w:t xml:space="preserve"> </w:t>
      </w:r>
    </w:p>
    <w:p w:rsidR="00233DD8" w:rsidRPr="003D5938" w:rsidRDefault="00233DD8" w:rsidP="005E6A9D">
      <w:pPr>
        <w:tabs>
          <w:tab w:val="left" w:pos="303"/>
        </w:tabs>
        <w:autoSpaceDE/>
        <w:autoSpaceDN/>
        <w:adjustRightInd/>
        <w:spacing w:line="274" w:lineRule="exact"/>
        <w:rPr>
          <w:sz w:val="28"/>
          <w:lang w:val="uk-UA"/>
        </w:rPr>
      </w:pPr>
    </w:p>
    <w:p w:rsidR="00EC2A6C" w:rsidRPr="003D5938" w:rsidRDefault="00EC2A6C" w:rsidP="00D34BED">
      <w:pPr>
        <w:tabs>
          <w:tab w:val="left" w:pos="294"/>
        </w:tabs>
        <w:autoSpaceDE/>
        <w:autoSpaceDN/>
        <w:adjustRightInd/>
        <w:spacing w:line="276" w:lineRule="auto"/>
        <w:rPr>
          <w:sz w:val="28"/>
        </w:rPr>
      </w:pPr>
      <w:proofErr w:type="spellStart"/>
      <w:r w:rsidRPr="003D5938">
        <w:rPr>
          <w:sz w:val="28"/>
          <w:lang w:bidi="ru-RU"/>
        </w:rPr>
        <w:t>Белик</w:t>
      </w:r>
      <w:proofErr w:type="spellEnd"/>
      <w:r w:rsidRPr="003D5938">
        <w:rPr>
          <w:sz w:val="28"/>
          <w:lang w:bidi="ru-RU"/>
        </w:rPr>
        <w:t xml:space="preserve"> В.Д., Литвин Р.В., Ковальченко М.С. и др.  Влияние температуры подложки на процесс электроискрового легирования , структуру и механические свойства </w:t>
      </w:r>
      <w:r w:rsidRPr="003D5938">
        <w:rPr>
          <w:sz w:val="28"/>
        </w:rPr>
        <w:t>покр</w:t>
      </w:r>
      <w:r w:rsidR="0031701D">
        <w:rPr>
          <w:sz w:val="28"/>
        </w:rPr>
        <w:t>ы</w:t>
      </w:r>
      <w:r w:rsidRPr="003D5938">
        <w:rPr>
          <w:sz w:val="28"/>
        </w:rPr>
        <w:t>тий.</w:t>
      </w:r>
    </w:p>
    <w:p w:rsidR="00EC2A6C" w:rsidRPr="003D5938" w:rsidRDefault="00EC2A6C" w:rsidP="00D34BED">
      <w:pPr>
        <w:spacing w:line="276" w:lineRule="auto"/>
        <w:rPr>
          <w:sz w:val="28"/>
          <w:lang w:val="uk-UA" w:bidi="ru-RU"/>
        </w:rPr>
      </w:pPr>
      <w:r w:rsidRPr="003D5938">
        <w:rPr>
          <w:sz w:val="28"/>
          <w:lang w:bidi="ru-RU"/>
        </w:rPr>
        <w:t>III. Влияние предварительной обработки подложки на процесс электроискрового легирования и фазовый состав покрытий // Порошковая металлургия - 2012,- № 3/4- С.66-75.</w:t>
      </w:r>
      <w:r w:rsidR="00233DD8" w:rsidRPr="003D5938">
        <w:rPr>
          <w:sz w:val="28"/>
          <w:lang w:val="uk-UA" w:bidi="ru-RU"/>
        </w:rPr>
        <w:t xml:space="preserve"> </w:t>
      </w:r>
    </w:p>
    <w:p w:rsidR="00233DD8" w:rsidRPr="003D5938" w:rsidRDefault="00233DD8" w:rsidP="00D34BED">
      <w:pPr>
        <w:spacing w:line="276" w:lineRule="auto"/>
        <w:rPr>
          <w:sz w:val="28"/>
          <w:lang w:val="uk-UA"/>
        </w:rPr>
      </w:pPr>
    </w:p>
    <w:p w:rsidR="00EC2A6C" w:rsidRPr="003D5938" w:rsidRDefault="00EC2A6C" w:rsidP="00D34BED">
      <w:pPr>
        <w:spacing w:line="276" w:lineRule="auto"/>
        <w:rPr>
          <w:sz w:val="28"/>
          <w:lang w:val="uk-UA" w:bidi="ru-RU"/>
        </w:rPr>
      </w:pPr>
      <w:r w:rsidRPr="003D5938">
        <w:rPr>
          <w:sz w:val="28"/>
          <w:lang w:bidi="ru-RU"/>
        </w:rPr>
        <w:t xml:space="preserve">Ткаченко Ю.Г., Юрченко Д.З., </w:t>
      </w:r>
      <w:proofErr w:type="spellStart"/>
      <w:r w:rsidRPr="003D5938">
        <w:rPr>
          <w:sz w:val="28"/>
          <w:lang w:bidi="ru-RU"/>
        </w:rPr>
        <w:t>Бритун</w:t>
      </w:r>
      <w:proofErr w:type="spellEnd"/>
      <w:r w:rsidRPr="003D5938">
        <w:rPr>
          <w:sz w:val="28"/>
          <w:lang w:bidi="ru-RU"/>
        </w:rPr>
        <w:t xml:space="preserve"> В.Ф.</w:t>
      </w:r>
      <w:r w:rsidR="00875155">
        <w:rPr>
          <w:sz w:val="28"/>
          <w:lang w:val="uk-UA" w:bidi="ru-RU"/>
        </w:rPr>
        <w:t>,</w:t>
      </w:r>
      <w:r w:rsidRPr="003D5938">
        <w:rPr>
          <w:sz w:val="28"/>
          <w:lang w:bidi="ru-RU"/>
        </w:rPr>
        <w:t xml:space="preserve"> Исаева Л.П.</w:t>
      </w:r>
      <w:r w:rsidR="00875155">
        <w:rPr>
          <w:sz w:val="28"/>
          <w:lang w:val="uk-UA" w:bidi="ru-RU"/>
        </w:rPr>
        <w:t>,</w:t>
      </w:r>
      <w:r w:rsidRPr="003D5938">
        <w:rPr>
          <w:sz w:val="28"/>
          <w:lang w:bidi="ru-RU"/>
        </w:rPr>
        <w:t xml:space="preserve"> Варченко В.Т. Структура и свойства износостойких электроискровых покрытий при использовании в качестве анода </w:t>
      </w:r>
      <w:proofErr w:type="spellStart"/>
      <w:r w:rsidRPr="003D5938">
        <w:rPr>
          <w:sz w:val="28"/>
          <w:lang w:bidi="ru-RU"/>
        </w:rPr>
        <w:t>карбидотитановых</w:t>
      </w:r>
      <w:proofErr w:type="spellEnd"/>
      <w:r w:rsidRPr="003D5938">
        <w:rPr>
          <w:sz w:val="28"/>
          <w:lang w:bidi="ru-RU"/>
        </w:rPr>
        <w:t xml:space="preserve"> твердых сплавов // Порошковая металлургия,- 2013,-№ 56- С. 86-96.</w:t>
      </w:r>
      <w:r w:rsidR="00233DD8" w:rsidRPr="003D5938">
        <w:rPr>
          <w:sz w:val="28"/>
          <w:lang w:val="uk-UA" w:bidi="ru-RU"/>
        </w:rPr>
        <w:t xml:space="preserve"> </w:t>
      </w:r>
    </w:p>
    <w:p w:rsidR="00233DD8" w:rsidRPr="003D5938" w:rsidRDefault="00233DD8" w:rsidP="00D34BED">
      <w:pPr>
        <w:spacing w:line="276" w:lineRule="auto"/>
        <w:rPr>
          <w:sz w:val="28"/>
          <w:lang w:val="uk-UA"/>
        </w:rPr>
      </w:pPr>
    </w:p>
    <w:p w:rsidR="00233DD8" w:rsidRPr="003D5938" w:rsidRDefault="00EC2A6C" w:rsidP="00D34BED">
      <w:pPr>
        <w:tabs>
          <w:tab w:val="left" w:pos="298"/>
        </w:tabs>
        <w:autoSpaceDE/>
        <w:autoSpaceDN/>
        <w:adjustRightInd/>
        <w:spacing w:line="276" w:lineRule="auto"/>
        <w:rPr>
          <w:sz w:val="28"/>
          <w:lang w:val="uk-UA" w:bidi="ru-RU"/>
        </w:rPr>
      </w:pPr>
      <w:r w:rsidRPr="003D5938">
        <w:rPr>
          <w:sz w:val="28"/>
          <w:lang w:bidi="ru-RU"/>
        </w:rPr>
        <w:t>Паустовский А.В.</w:t>
      </w:r>
      <w:bookmarkStart w:id="0" w:name="_GoBack"/>
      <w:bookmarkEnd w:id="0"/>
      <w:r w:rsidRPr="003D5938">
        <w:rPr>
          <w:sz w:val="28"/>
          <w:lang w:bidi="ru-RU"/>
        </w:rPr>
        <w:t xml:space="preserve">, Ткаченко Ю.Г., </w:t>
      </w:r>
      <w:proofErr w:type="spellStart"/>
      <w:r w:rsidRPr="003D5938">
        <w:rPr>
          <w:sz w:val="28"/>
          <w:lang w:bidi="ru-RU"/>
        </w:rPr>
        <w:t>Алфинцева</w:t>
      </w:r>
      <w:proofErr w:type="spellEnd"/>
      <w:r w:rsidRPr="003D5938">
        <w:rPr>
          <w:sz w:val="28"/>
          <w:lang w:bidi="ru-RU"/>
        </w:rPr>
        <w:t xml:space="preserve"> Р.А., Кириленко С.Н., Юрченко Д.З. Оптимизация состава, структуры и свойств электродных материалов и электроискровых покрытий при упрочнении и восстановлении металлических поверхностей // Электронная обработка материалов.-Т.49, № 1,- 2013</w:t>
      </w:r>
      <w:r w:rsidR="00233DD8" w:rsidRPr="003D5938">
        <w:rPr>
          <w:sz w:val="28"/>
          <w:lang w:val="uk-UA" w:bidi="ru-RU"/>
        </w:rPr>
        <w:t xml:space="preserve">. </w:t>
      </w:r>
    </w:p>
    <w:p w:rsidR="00233DD8" w:rsidRPr="003D5938" w:rsidRDefault="00233DD8" w:rsidP="00D34BED">
      <w:pPr>
        <w:tabs>
          <w:tab w:val="left" w:pos="298"/>
        </w:tabs>
        <w:autoSpaceDE/>
        <w:autoSpaceDN/>
        <w:adjustRightInd/>
        <w:spacing w:line="276" w:lineRule="auto"/>
        <w:rPr>
          <w:sz w:val="28"/>
          <w:lang w:val="uk-UA" w:bidi="ru-RU"/>
        </w:rPr>
      </w:pPr>
      <w:r w:rsidRPr="003D5938">
        <w:rPr>
          <w:sz w:val="28"/>
          <w:lang w:val="uk-UA" w:bidi="ru-RU"/>
        </w:rPr>
        <w:t xml:space="preserve"> </w:t>
      </w:r>
    </w:p>
    <w:p w:rsidR="001556D3" w:rsidRPr="0031701D" w:rsidRDefault="001556D3" w:rsidP="005E6A9D">
      <w:pPr>
        <w:rPr>
          <w:sz w:val="28"/>
          <w:lang w:val="uk-UA"/>
        </w:rPr>
      </w:pPr>
    </w:p>
    <w:sectPr w:rsidR="001556D3" w:rsidRPr="0031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2BA"/>
    <w:multiLevelType w:val="multilevel"/>
    <w:tmpl w:val="FB8A7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DF03A6"/>
    <w:multiLevelType w:val="multilevel"/>
    <w:tmpl w:val="427297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4394A"/>
    <w:multiLevelType w:val="multilevel"/>
    <w:tmpl w:val="FF82C8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D3"/>
    <w:rsid w:val="00022E2E"/>
    <w:rsid w:val="000537E6"/>
    <w:rsid w:val="001556D3"/>
    <w:rsid w:val="0021455F"/>
    <w:rsid w:val="00233DD8"/>
    <w:rsid w:val="0031701D"/>
    <w:rsid w:val="00396889"/>
    <w:rsid w:val="003D5938"/>
    <w:rsid w:val="004D0F28"/>
    <w:rsid w:val="005E6A9D"/>
    <w:rsid w:val="00647AD3"/>
    <w:rsid w:val="00813E96"/>
    <w:rsid w:val="00875155"/>
    <w:rsid w:val="00890238"/>
    <w:rsid w:val="00983A56"/>
    <w:rsid w:val="00AA6BB2"/>
    <w:rsid w:val="00B15B8C"/>
    <w:rsid w:val="00C02DD4"/>
    <w:rsid w:val="00CB4E59"/>
    <w:rsid w:val="00D34BED"/>
    <w:rsid w:val="00DC33D0"/>
    <w:rsid w:val="00E14769"/>
    <w:rsid w:val="00EC2A6C"/>
    <w:rsid w:val="00ED7E8A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2D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DD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968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sid w:val="003968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96889"/>
    <w:pPr>
      <w:shd w:val="clear" w:color="auto" w:fill="FFFFFF"/>
      <w:autoSpaceDE/>
      <w:autoSpaceDN/>
      <w:adjustRightInd/>
      <w:spacing w:before="660" w:line="302" w:lineRule="exact"/>
      <w:jc w:val="both"/>
    </w:pPr>
    <w:rPr>
      <w:rFonts w:eastAsia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2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D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02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2D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">
    <w:name w:val="text"/>
    <w:basedOn w:val="a"/>
    <w:uiPriority w:val="99"/>
    <w:rsid w:val="00C02D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z3988">
    <w:name w:val="z3988"/>
    <w:basedOn w:val="a0"/>
    <w:rsid w:val="00C02DD4"/>
  </w:style>
  <w:style w:type="character" w:customStyle="1" w:styleId="hps">
    <w:name w:val="hps"/>
    <w:basedOn w:val="a0"/>
    <w:rsid w:val="00C02DD4"/>
  </w:style>
  <w:style w:type="character" w:customStyle="1" w:styleId="bold">
    <w:name w:val="bold"/>
    <w:basedOn w:val="a0"/>
    <w:rsid w:val="00C02DD4"/>
  </w:style>
  <w:style w:type="character" w:styleId="a5">
    <w:name w:val="Strong"/>
    <w:basedOn w:val="a0"/>
    <w:uiPriority w:val="22"/>
    <w:qFormat/>
    <w:rsid w:val="00C02DD4"/>
    <w:rPr>
      <w:b/>
      <w:bCs/>
    </w:rPr>
  </w:style>
  <w:style w:type="character" w:customStyle="1" w:styleId="7">
    <w:name w:val="Основной текст (7)_"/>
    <w:basedOn w:val="a0"/>
    <w:rsid w:val="00C0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C0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2">
    <w:name w:val="Основной текст (12)_"/>
    <w:basedOn w:val="a0"/>
    <w:link w:val="120"/>
    <w:rsid w:val="00ED7E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D7E8A"/>
    <w:pPr>
      <w:shd w:val="clear" w:color="auto" w:fill="FFFFFF"/>
      <w:autoSpaceDE/>
      <w:autoSpaceDN/>
      <w:adjustRightInd/>
      <w:spacing w:before="420" w:line="379" w:lineRule="exact"/>
    </w:pPr>
    <w:rPr>
      <w:rFonts w:eastAsia="Times New Roman"/>
      <w:sz w:val="28"/>
      <w:szCs w:val="28"/>
      <w:lang w:eastAsia="en-US"/>
    </w:rPr>
  </w:style>
  <w:style w:type="character" w:customStyle="1" w:styleId="author">
    <w:name w:val="author"/>
    <w:basedOn w:val="a0"/>
    <w:rsid w:val="00AA6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2D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DD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968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sid w:val="003968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96889"/>
    <w:pPr>
      <w:shd w:val="clear" w:color="auto" w:fill="FFFFFF"/>
      <w:autoSpaceDE/>
      <w:autoSpaceDN/>
      <w:adjustRightInd/>
      <w:spacing w:before="660" w:line="302" w:lineRule="exact"/>
      <w:jc w:val="both"/>
    </w:pPr>
    <w:rPr>
      <w:rFonts w:eastAsia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2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D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02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2D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">
    <w:name w:val="text"/>
    <w:basedOn w:val="a"/>
    <w:uiPriority w:val="99"/>
    <w:rsid w:val="00C02D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z3988">
    <w:name w:val="z3988"/>
    <w:basedOn w:val="a0"/>
    <w:rsid w:val="00C02DD4"/>
  </w:style>
  <w:style w:type="character" w:customStyle="1" w:styleId="hps">
    <w:name w:val="hps"/>
    <w:basedOn w:val="a0"/>
    <w:rsid w:val="00C02DD4"/>
  </w:style>
  <w:style w:type="character" w:customStyle="1" w:styleId="bold">
    <w:name w:val="bold"/>
    <w:basedOn w:val="a0"/>
    <w:rsid w:val="00C02DD4"/>
  </w:style>
  <w:style w:type="character" w:styleId="a5">
    <w:name w:val="Strong"/>
    <w:basedOn w:val="a0"/>
    <w:uiPriority w:val="22"/>
    <w:qFormat/>
    <w:rsid w:val="00C02DD4"/>
    <w:rPr>
      <w:b/>
      <w:bCs/>
    </w:rPr>
  </w:style>
  <w:style w:type="character" w:customStyle="1" w:styleId="7">
    <w:name w:val="Основной текст (7)_"/>
    <w:basedOn w:val="a0"/>
    <w:rsid w:val="00C0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C02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2">
    <w:name w:val="Основной текст (12)_"/>
    <w:basedOn w:val="a0"/>
    <w:link w:val="120"/>
    <w:rsid w:val="00ED7E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D7E8A"/>
    <w:pPr>
      <w:shd w:val="clear" w:color="auto" w:fill="FFFFFF"/>
      <w:autoSpaceDE/>
      <w:autoSpaceDN/>
      <w:adjustRightInd/>
      <w:spacing w:before="420" w:line="379" w:lineRule="exact"/>
    </w:pPr>
    <w:rPr>
      <w:rFonts w:eastAsia="Times New Roman"/>
      <w:sz w:val="28"/>
      <w:szCs w:val="28"/>
      <w:lang w:eastAsia="en-US"/>
    </w:rPr>
  </w:style>
  <w:style w:type="character" w:customStyle="1" w:styleId="author">
    <w:name w:val="author"/>
    <w:basedOn w:val="a0"/>
    <w:rsid w:val="00AA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5651-44B6-4AC2-847A-A83CAA8C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2015-02-10T15:52:00Z</dcterms:created>
  <dcterms:modified xsi:type="dcterms:W3CDTF">2015-02-17T11:15:00Z</dcterms:modified>
</cp:coreProperties>
</file>